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20" w:rsidRPr="00A91B0F" w:rsidRDefault="0013579B" w:rsidP="00026F50">
      <w:pPr>
        <w:pStyle w:val="a9"/>
        <w:widowControl/>
        <w:tabs>
          <w:tab w:val="left" w:pos="8364"/>
          <w:tab w:val="right" w:pos="9072"/>
        </w:tabs>
        <w:overflowPunct/>
        <w:autoSpaceDE/>
        <w:autoSpaceDN/>
        <w:adjustRightInd/>
        <w:jc w:val="both"/>
        <w:textAlignment w:val="auto"/>
        <w:rPr>
          <w:noProof w:val="0"/>
          <w:sz w:val="22"/>
          <w:szCs w:val="22"/>
          <w:lang w:eastAsia="zh-CN"/>
        </w:rPr>
      </w:pPr>
      <w:r w:rsidRPr="00934805">
        <w:rPr>
          <w:sz w:val="22"/>
          <w:szCs w:val="22"/>
        </w:rPr>
        <w:t>3GPP TSG-RAN WG2 Meeting #123bis</w:t>
      </w:r>
      <w:r w:rsidR="00A91B0F">
        <w:rPr>
          <w:rFonts w:hint="eastAsia"/>
          <w:noProof w:val="0"/>
          <w:sz w:val="22"/>
          <w:szCs w:val="22"/>
          <w:lang w:eastAsia="zh-CN"/>
        </w:rPr>
        <w:tab/>
      </w:r>
      <w:r w:rsidR="008809DC" w:rsidRPr="008809DC">
        <w:rPr>
          <w:noProof w:val="0"/>
          <w:sz w:val="22"/>
          <w:szCs w:val="22"/>
          <w:lang w:eastAsia="zh-CN"/>
        </w:rPr>
        <w:t>R2-2311253</w:t>
      </w:r>
      <w:bookmarkStart w:id="0" w:name="_GoBack"/>
      <w:bookmarkEnd w:id="0"/>
    </w:p>
    <w:p w:rsidR="008F5C8D" w:rsidRPr="008F5C8D" w:rsidRDefault="0013579B" w:rsidP="00B6238C">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r w:rsidRPr="001A4A1F">
        <w:rPr>
          <w:sz w:val="22"/>
          <w:szCs w:val="22"/>
        </w:rPr>
        <w:t>Xiamen, China, October 9</w:t>
      </w:r>
      <w:r w:rsidRPr="00687ACE">
        <w:rPr>
          <w:sz w:val="22"/>
          <w:szCs w:val="22"/>
          <w:vertAlign w:val="superscript"/>
        </w:rPr>
        <w:t>th</w:t>
      </w:r>
      <w:r>
        <w:rPr>
          <w:sz w:val="22"/>
          <w:szCs w:val="22"/>
        </w:rPr>
        <w:t xml:space="preserve"> </w:t>
      </w:r>
      <w:r>
        <w:rPr>
          <w:rFonts w:hint="eastAsia"/>
          <w:sz w:val="22"/>
          <w:szCs w:val="22"/>
          <w:lang w:eastAsia="zh-CN"/>
        </w:rPr>
        <w:t>-</w:t>
      </w:r>
      <w:r w:rsidRPr="001A4A1F">
        <w:rPr>
          <w:sz w:val="22"/>
          <w:szCs w:val="22"/>
        </w:rPr>
        <w:t xml:space="preserve"> 13</w:t>
      </w:r>
      <w:r w:rsidRPr="00F926F8">
        <w:rPr>
          <w:sz w:val="22"/>
          <w:szCs w:val="22"/>
          <w:vertAlign w:val="superscript"/>
        </w:rPr>
        <w:t>th</w:t>
      </w:r>
      <w:r w:rsidRPr="001A4A1F">
        <w:rPr>
          <w:sz w:val="22"/>
          <w:szCs w:val="22"/>
        </w:rPr>
        <w:t>, 202</w:t>
      </w:r>
      <w:r w:rsidRPr="00934805">
        <w:rPr>
          <w:sz w:val="22"/>
          <w:szCs w:val="22"/>
        </w:rPr>
        <w:t>3</w:t>
      </w:r>
    </w:p>
    <w:p w:rsidR="008F5C8D" w:rsidRPr="008F5C8D" w:rsidRDefault="008F5C8D" w:rsidP="00B6238C">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p>
    <w:p w:rsidR="00520A7E" w:rsidRPr="00A91B0F" w:rsidRDefault="00520A7E" w:rsidP="00F01173">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F01173" w:rsidRPr="00F01173">
        <w:rPr>
          <w:noProof w:val="0"/>
          <w:sz w:val="22"/>
          <w:szCs w:val="22"/>
          <w:lang w:eastAsia="zh-CN"/>
        </w:rPr>
        <w:t>7.15.2</w:t>
      </w:r>
    </w:p>
    <w:p w:rsidR="00520A7E" w:rsidRPr="00BD3B33" w:rsidRDefault="00520A7E" w:rsidP="00F01173">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r w:rsidR="007F35CC">
        <w:rPr>
          <w:rFonts w:hint="eastAsia"/>
          <w:noProof w:val="0"/>
          <w:sz w:val="22"/>
          <w:szCs w:val="22"/>
          <w:lang w:eastAsia="zh-CN"/>
        </w:rPr>
        <w:t xml:space="preserve">, </w:t>
      </w:r>
      <w:r w:rsidR="00142C31">
        <w:rPr>
          <w:rFonts w:hint="eastAsia"/>
          <w:noProof w:val="0"/>
          <w:sz w:val="22"/>
          <w:szCs w:val="22"/>
          <w:lang w:eastAsia="zh-CN"/>
        </w:rPr>
        <w:t>CICT</w:t>
      </w:r>
      <w:r w:rsidR="00651D46">
        <w:rPr>
          <w:rFonts w:hint="eastAsia"/>
          <w:noProof w:val="0"/>
          <w:sz w:val="22"/>
          <w:szCs w:val="22"/>
          <w:lang w:eastAsia="zh-CN"/>
        </w:rPr>
        <w:t>C</w:t>
      </w:r>
      <w:r w:rsidR="00142C31">
        <w:rPr>
          <w:rFonts w:hint="eastAsia"/>
          <w:noProof w:val="0"/>
          <w:sz w:val="22"/>
          <w:szCs w:val="22"/>
          <w:lang w:eastAsia="zh-CN"/>
        </w:rPr>
        <w:t>I</w:t>
      </w:r>
    </w:p>
    <w:p w:rsidR="00520A7E" w:rsidRPr="00A91B0F" w:rsidRDefault="00520A7E" w:rsidP="00F01173">
      <w:pPr>
        <w:pStyle w:val="a9"/>
        <w:widowControl/>
        <w:tabs>
          <w:tab w:val="left" w:pos="2268"/>
          <w:tab w:val="center" w:pos="4536"/>
          <w:tab w:val="right" w:pos="9072"/>
        </w:tabs>
        <w:overflowPunct/>
        <w:autoSpaceDE/>
        <w:autoSpaceDN/>
        <w:adjustRightInd/>
        <w:spacing w:after="90"/>
        <w:ind w:left="2266" w:hangingChars="1026" w:hanging="2266"/>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247F86">
        <w:rPr>
          <w:rFonts w:hint="eastAsia"/>
          <w:noProof w:val="0"/>
          <w:sz w:val="22"/>
          <w:szCs w:val="22"/>
          <w:lang w:eastAsia="zh-CN"/>
        </w:rPr>
        <w:t>Discussion on resource allocation for MCSt</w:t>
      </w:r>
      <w:r w:rsidR="0064222D">
        <w:rPr>
          <w:rFonts w:hint="eastAsia"/>
          <w:noProof w:val="0"/>
          <w:sz w:val="22"/>
          <w:szCs w:val="22"/>
          <w:lang w:eastAsia="zh-CN"/>
        </w:rPr>
        <w:t xml:space="preserve"> and LCP enhancement for COT sharing</w:t>
      </w:r>
    </w:p>
    <w:p w:rsidR="00520A7E" w:rsidRPr="008F5C8D" w:rsidRDefault="00520A7E" w:rsidP="00F01173">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1" w:name="_Ref35586532"/>
      <w:r w:rsidRPr="00776F20">
        <w:t>Introduction</w:t>
      </w:r>
      <w:bookmarkEnd w:id="1"/>
    </w:p>
    <w:p w:rsidR="0064222D" w:rsidRDefault="0064222D" w:rsidP="00145564">
      <w:pPr>
        <w:tabs>
          <w:tab w:val="left" w:pos="7350"/>
        </w:tabs>
        <w:spacing w:after="180"/>
        <w:rPr>
          <w:rFonts w:ascii="Times New Roman" w:eastAsia="宋体" w:hAnsi="Times New Roman" w:cs="Times New Roman"/>
          <w:sz w:val="20"/>
          <w:szCs w:val="24"/>
        </w:rPr>
      </w:pPr>
      <w:bookmarkStart w:id="2" w:name="OLE_LINK1"/>
      <w:bookmarkStart w:id="3" w:name="OLE_LINK2"/>
      <w:r>
        <w:rPr>
          <w:rFonts w:ascii="Times New Roman" w:eastAsia="宋体" w:hAnsi="Times New Roman" w:cs="Times New Roman" w:hint="eastAsia"/>
          <w:sz w:val="20"/>
          <w:szCs w:val="24"/>
        </w:rPr>
        <w:t>In th</w:t>
      </w:r>
      <w:r w:rsidR="0013579B">
        <w:rPr>
          <w:rFonts w:ascii="Times New Roman" w:eastAsia="宋体" w:hAnsi="Times New Roman" w:cs="Times New Roman" w:hint="eastAsia"/>
          <w:sz w:val="20"/>
          <w:szCs w:val="24"/>
        </w:rPr>
        <w:t>is</w:t>
      </w:r>
      <w:r>
        <w:rPr>
          <w:rFonts w:ascii="Times New Roman" w:eastAsia="宋体" w:hAnsi="Times New Roman" w:cs="Times New Roman" w:hint="eastAsia"/>
          <w:sz w:val="20"/>
          <w:szCs w:val="24"/>
        </w:rPr>
        <w:t xml:space="preserve"> paper, we discuss resource allocation for MCSt and remaining issue</w:t>
      </w:r>
      <w:r w:rsidR="00C40D48">
        <w:rPr>
          <w:rFonts w:ascii="Times New Roman" w:eastAsia="宋体" w:hAnsi="Times New Roman" w:cs="Times New Roman" w:hint="eastAsia"/>
          <w:sz w:val="20"/>
          <w:szCs w:val="24"/>
        </w:rPr>
        <w:t>s</w:t>
      </w:r>
      <w:r>
        <w:rPr>
          <w:rFonts w:ascii="Times New Roman" w:eastAsia="宋体" w:hAnsi="Times New Roman" w:cs="Times New Roman" w:hint="eastAsia"/>
          <w:sz w:val="20"/>
          <w:szCs w:val="24"/>
        </w:rPr>
        <w:t xml:space="preserve"> for</w:t>
      </w:r>
      <w:r w:rsidR="00870C4D">
        <w:rPr>
          <w:rFonts w:ascii="Times New Roman" w:eastAsia="宋体" w:hAnsi="Times New Roman" w:cs="Times New Roman" w:hint="eastAsia"/>
          <w:sz w:val="20"/>
          <w:szCs w:val="24"/>
        </w:rPr>
        <w:t xml:space="preserve"> SL</w:t>
      </w:r>
      <w:r>
        <w:rPr>
          <w:rFonts w:ascii="Times New Roman" w:eastAsia="宋体" w:hAnsi="Times New Roman" w:cs="Times New Roman" w:hint="eastAsia"/>
          <w:sz w:val="20"/>
          <w:szCs w:val="24"/>
        </w:rPr>
        <w:t xml:space="preserve"> LCP </w:t>
      </w:r>
      <w:r>
        <w:rPr>
          <w:rFonts w:ascii="Times New Roman" w:eastAsia="宋体" w:hAnsi="Times New Roman" w:cs="Times New Roman"/>
          <w:sz w:val="20"/>
          <w:szCs w:val="24"/>
        </w:rPr>
        <w:t>enhancement</w:t>
      </w:r>
      <w:r>
        <w:rPr>
          <w:rFonts w:ascii="Times New Roman" w:eastAsia="宋体" w:hAnsi="Times New Roman" w:cs="Times New Roman" w:hint="eastAsia"/>
          <w:sz w:val="20"/>
          <w:szCs w:val="24"/>
        </w:rPr>
        <w:t xml:space="preserve"> for COT sharing. </w:t>
      </w:r>
    </w:p>
    <w:p w:rsidR="003B2ECF" w:rsidRDefault="0064222D" w:rsidP="00145564">
      <w:pPr>
        <w:tabs>
          <w:tab w:val="left" w:pos="7350"/>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rPr>
        <w:t>Regarding resource allocation for MCSt, i</w:t>
      </w:r>
      <w:r w:rsidR="00045859">
        <w:rPr>
          <w:rFonts w:ascii="Times New Roman" w:eastAsia="宋体" w:hAnsi="Times New Roman" w:cs="Times New Roman" w:hint="eastAsia"/>
          <w:sz w:val="20"/>
          <w:szCs w:val="24"/>
        </w:rPr>
        <w:t xml:space="preserve">n RAN1 #114 meeting, LS in </w:t>
      </w:r>
      <w:hyperlink r:id="rId12" w:history="1">
        <w:r w:rsidR="00045859" w:rsidRPr="003B2ECF">
          <w:rPr>
            <w:rFonts w:ascii="Times New Roman" w:eastAsia="Batang" w:hAnsi="Times New Roman" w:cs="Times New Roman"/>
            <w:color w:val="0000FF"/>
            <w:kern w:val="0"/>
            <w:sz w:val="20"/>
            <w:szCs w:val="20"/>
            <w:u w:val="single"/>
            <w:lang w:val="en-GB" w:eastAsia="x-none"/>
          </w:rPr>
          <w:t>R1-2308664</w:t>
        </w:r>
      </w:hyperlink>
      <w:r w:rsidR="00247F86">
        <w:rPr>
          <w:rFonts w:ascii="Times New Roman" w:eastAsia="宋体" w:hAnsi="Times New Roman" w:cs="Times New Roman" w:hint="eastAsia"/>
          <w:sz w:val="20"/>
          <w:szCs w:val="24"/>
        </w:rPr>
        <w:t xml:space="preserve"> </w:t>
      </w:r>
      <w:r w:rsidR="003C31D4">
        <w:rPr>
          <w:rFonts w:ascii="Times New Roman" w:eastAsia="宋体" w:hAnsi="Times New Roman" w:cs="Times New Roman" w:hint="eastAsia"/>
          <w:sz w:val="20"/>
          <w:szCs w:val="24"/>
        </w:rPr>
        <w:t xml:space="preserve">[1] </w:t>
      </w:r>
      <w:r w:rsidR="003B2ECF">
        <w:rPr>
          <w:rFonts w:ascii="Times New Roman" w:eastAsia="宋体" w:hAnsi="Times New Roman" w:cs="Times New Roman" w:hint="eastAsia"/>
          <w:sz w:val="20"/>
          <w:szCs w:val="24"/>
        </w:rPr>
        <w:t>was sent to RAN2 with the following RAN1 agreements:</w:t>
      </w:r>
    </w:p>
    <w:tbl>
      <w:tblPr>
        <w:tblStyle w:val="afa"/>
        <w:tblW w:w="0" w:type="auto"/>
        <w:tblLook w:val="04A0" w:firstRow="1" w:lastRow="0" w:firstColumn="1" w:lastColumn="0" w:noHBand="0" w:noVBand="1"/>
      </w:tblPr>
      <w:tblGrid>
        <w:gridCol w:w="9855"/>
      </w:tblGrid>
      <w:tr w:rsidR="00D303BA" w:rsidTr="00D303BA">
        <w:tc>
          <w:tcPr>
            <w:tcW w:w="9855" w:type="dxa"/>
          </w:tcPr>
          <w:p w:rsidR="00D303BA" w:rsidRPr="003F51F0" w:rsidRDefault="00D303BA" w:rsidP="00F06770">
            <w:pPr>
              <w:autoSpaceDE w:val="0"/>
              <w:autoSpaceDN w:val="0"/>
              <w:spacing w:before="60"/>
              <w:rPr>
                <w:b/>
              </w:rPr>
            </w:pPr>
            <w:bookmarkStart w:id="4" w:name="_Hlk143776340"/>
            <w:r w:rsidRPr="003F51F0">
              <w:rPr>
                <w:b/>
                <w:highlight w:val="green"/>
              </w:rPr>
              <w:t>Agreement</w:t>
            </w:r>
          </w:p>
          <w:p w:rsidR="00D303BA" w:rsidRPr="00CA5516" w:rsidRDefault="00D303BA" w:rsidP="00F06770">
            <w:pPr>
              <w:autoSpaceDE w:val="0"/>
              <w:autoSpaceDN w:val="0"/>
            </w:pPr>
            <w:r w:rsidRPr="00CA5516">
              <w:t>In Mode 2 resource allocation,</w:t>
            </w:r>
          </w:p>
          <w:p w:rsidR="00D303BA" w:rsidRPr="00CA5516" w:rsidRDefault="00D303BA" w:rsidP="00D303BA">
            <w:pPr>
              <w:pStyle w:val="af7"/>
              <w:widowControl/>
              <w:numPr>
                <w:ilvl w:val="0"/>
                <w:numId w:val="27"/>
              </w:numPr>
              <w:autoSpaceDE w:val="0"/>
              <w:autoSpaceDN w:val="0"/>
              <w:spacing w:line="259" w:lineRule="auto"/>
            </w:pPr>
            <w:r w:rsidRPr="00CA5516">
              <w:t xml:space="preserve">The higher layer can </w:t>
            </w:r>
            <w:r w:rsidRPr="00D303BA">
              <w:rPr>
                <w:highlight w:val="cyan"/>
              </w:rPr>
              <w:t>indicate a “number of consecutive slots for MCSt” (</w:t>
            </w:r>
            <m:oMath>
              <m:sSub>
                <m:sSubPr>
                  <m:ctrlPr>
                    <w:rPr>
                      <w:rFonts w:ascii="Cambria Math" w:hAnsi="Cambria Math" w:cs="Calibri"/>
                      <w:sz w:val="22"/>
                      <w:highlight w:val="cyan"/>
                    </w:rPr>
                  </m:ctrlPr>
                </m:sSubPr>
                <m:e>
                  <m:r>
                    <w:rPr>
                      <w:rFonts w:ascii="Cambria Math" w:hAnsi="Cambria Math" w:cs="Calibri"/>
                      <w:sz w:val="22"/>
                      <w:highlight w:val="cyan"/>
                    </w:rPr>
                    <m:t>N</m:t>
                  </m:r>
                </m:e>
                <m:sub>
                  <m:r>
                    <w:rPr>
                      <w:rFonts w:ascii="Cambria Math" w:hAnsi="Cambria Math" w:cs="Calibri"/>
                      <w:sz w:val="22"/>
                      <w:highlight w:val="cyan"/>
                    </w:rPr>
                    <m:t>slot,MCSt</m:t>
                  </m:r>
                </m:sub>
              </m:sSub>
            </m:oMath>
            <w:r w:rsidRPr="00D303BA">
              <w:rPr>
                <w:highlight w:val="cyan"/>
              </w:rPr>
              <w:t>) l</w:t>
            </w:r>
            <w:r w:rsidRPr="00CA5516">
              <w:t>arger than 1 for L1 reporting multi-slots candidates to the higher layer. The candidate multi-slots resource definition is applied.</w:t>
            </w:r>
          </w:p>
          <w:p w:rsidR="00D303BA" w:rsidRPr="00CA5516" w:rsidRDefault="00D303BA" w:rsidP="00D303BA">
            <w:pPr>
              <w:pStyle w:val="af7"/>
              <w:widowControl/>
              <w:numPr>
                <w:ilvl w:val="1"/>
                <w:numId w:val="27"/>
              </w:numPr>
              <w:autoSpaceDE w:val="0"/>
              <w:autoSpaceDN w:val="0"/>
              <w:spacing w:line="259" w:lineRule="auto"/>
              <w:rPr>
                <w:color w:val="000000"/>
              </w:rPr>
            </w:pPr>
            <w:r w:rsidRPr="00CA5516">
              <w:rPr>
                <w:color w:val="000000"/>
              </w:rPr>
              <w:t>Otherwise, the candidate single-slot resource definition is applied (same as R16/17).</w:t>
            </w:r>
          </w:p>
          <w:p w:rsidR="00D303BA" w:rsidRPr="00CA5516" w:rsidRDefault="00D303BA" w:rsidP="00D303BA">
            <w:pPr>
              <w:pStyle w:val="af7"/>
              <w:widowControl/>
              <w:numPr>
                <w:ilvl w:val="0"/>
                <w:numId w:val="27"/>
              </w:numPr>
              <w:autoSpaceDE w:val="0"/>
              <w:autoSpaceDN w:val="0"/>
              <w:spacing w:line="259" w:lineRule="auto"/>
            </w:pPr>
            <w:r w:rsidRPr="00CA5516">
              <w:t xml:space="preserve">The higher layer selects resources from the reported </w:t>
            </w:r>
            <m:oMath>
              <m:sSub>
                <m:sSubPr>
                  <m:ctrlPr>
                    <w:rPr>
                      <w:rFonts w:ascii="Cambria Math" w:hAnsi="Cambria Math" w:cs="Calibri"/>
                      <w:i/>
                      <w:sz w:val="22"/>
                    </w:rPr>
                  </m:ctrlPr>
                </m:sSubPr>
                <m:e>
                  <m:r>
                    <w:rPr>
                      <w:rFonts w:ascii="Cambria Math" w:hAnsi="Cambria Math" w:cs="Calibri"/>
                      <w:sz w:val="22"/>
                    </w:rPr>
                    <m:t>S</m:t>
                  </m:r>
                </m:e>
                <m:sub>
                  <m:r>
                    <w:rPr>
                      <w:rFonts w:ascii="Cambria Math" w:hAnsi="Cambria Math" w:cs="Calibri"/>
                      <w:sz w:val="22"/>
                    </w:rPr>
                    <m:t>A</m:t>
                  </m:r>
                </m:sub>
              </m:sSub>
            </m:oMath>
            <w:r w:rsidRPr="00CA5516">
              <w:t xml:space="preserve"> according to one of the following based on UE implementation:</w:t>
            </w:r>
          </w:p>
          <w:p w:rsidR="00D303BA" w:rsidRPr="00CA5516" w:rsidRDefault="00D303BA" w:rsidP="00D303BA">
            <w:pPr>
              <w:pStyle w:val="af7"/>
              <w:widowControl/>
              <w:numPr>
                <w:ilvl w:val="1"/>
                <w:numId w:val="27"/>
              </w:numPr>
              <w:autoSpaceDE w:val="0"/>
              <w:autoSpaceDN w:val="0"/>
              <w:spacing w:line="259" w:lineRule="auto"/>
            </w:pPr>
            <w:r w:rsidRPr="00CA5516">
              <w:t>Random selection as per R16/17</w:t>
            </w:r>
          </w:p>
          <w:p w:rsidR="00D303BA" w:rsidRPr="00CA5516" w:rsidRDefault="00D303BA" w:rsidP="00D303BA">
            <w:pPr>
              <w:pStyle w:val="af7"/>
              <w:widowControl/>
              <w:numPr>
                <w:ilvl w:val="1"/>
                <w:numId w:val="27"/>
              </w:numPr>
              <w:autoSpaceDE w:val="0"/>
              <w:autoSpaceDN w:val="0"/>
              <w:spacing w:line="259" w:lineRule="auto"/>
              <w:rPr>
                <w:color w:val="000000"/>
              </w:rPr>
            </w:pPr>
            <w:r w:rsidRPr="00CA5516">
              <w:rPr>
                <w:color w:val="000000"/>
              </w:rPr>
              <w:t>Higher layer is not restricted to select resources at random, and can select in consecutive slots</w:t>
            </w:r>
          </w:p>
          <w:p w:rsidR="00D303BA" w:rsidRPr="00CA5516" w:rsidRDefault="00D303BA" w:rsidP="00D303BA">
            <w:pPr>
              <w:pStyle w:val="af7"/>
              <w:widowControl/>
              <w:numPr>
                <w:ilvl w:val="2"/>
                <w:numId w:val="27"/>
              </w:numPr>
              <w:autoSpaceDE w:val="0"/>
              <w:autoSpaceDN w:val="0"/>
              <w:spacing w:line="259" w:lineRule="auto"/>
              <w:rPr>
                <w:color w:val="000000"/>
              </w:rPr>
            </w:pPr>
            <w:r w:rsidRPr="00CA5516">
              <w:rPr>
                <w:color w:val="000000"/>
              </w:rPr>
              <w:t>It is up to RAN2 to define detailed behaviour as needed</w:t>
            </w:r>
          </w:p>
          <w:p w:rsidR="00D303BA" w:rsidRPr="00CA5516" w:rsidRDefault="00D303BA" w:rsidP="00D303BA">
            <w:pPr>
              <w:pStyle w:val="af7"/>
              <w:widowControl/>
              <w:numPr>
                <w:ilvl w:val="1"/>
                <w:numId w:val="27"/>
              </w:numPr>
              <w:autoSpaceDE w:val="0"/>
              <w:autoSpaceDN w:val="0"/>
              <w:spacing w:line="259" w:lineRule="auto"/>
              <w:rPr>
                <w:color w:val="000000"/>
              </w:rPr>
            </w:pPr>
            <w:r w:rsidRPr="00CA5516">
              <w:rPr>
                <w:color w:val="000000"/>
              </w:rPr>
              <w:t xml:space="preserve">It is RAN1 intention that, once the higher layer selects a multi-slots candidate from the set </w:t>
            </w:r>
            <m:oMath>
              <m:sSub>
                <m:sSubPr>
                  <m:ctrlPr>
                    <w:rPr>
                      <w:rFonts w:ascii="Cambria Math" w:hAnsi="Cambria Math" w:cs="Calibri"/>
                      <w:i/>
                      <w:color w:val="000000"/>
                      <w:sz w:val="22"/>
                    </w:rPr>
                  </m:ctrlPr>
                </m:sSubPr>
                <m:e>
                  <m:r>
                    <w:rPr>
                      <w:rFonts w:ascii="Cambria Math" w:hAnsi="Cambria Math" w:cs="Calibri"/>
                      <w:color w:val="000000"/>
                      <w:sz w:val="22"/>
                    </w:rPr>
                    <m:t>S</m:t>
                  </m:r>
                </m:e>
                <m:sub>
                  <m:r>
                    <w:rPr>
                      <w:rFonts w:ascii="Cambria Math" w:hAnsi="Cambria Math" w:cs="Calibri"/>
                      <w:color w:val="000000"/>
                      <w:sz w:val="22"/>
                    </w:rPr>
                    <m:t>A</m:t>
                  </m:r>
                </m:sub>
              </m:sSub>
            </m:oMath>
            <w:r w:rsidRPr="00CA5516">
              <w:rPr>
                <w:color w:val="000000"/>
              </w:rPr>
              <w:t>, it will use all the single-slot resources of the selected multi-slots candidate for transmission. This RAN1 agreement has no intention on potential RAN2 discussion about how SL resource selection processes are defined in MCSt.</w:t>
            </w:r>
          </w:p>
          <w:p w:rsidR="00D303BA" w:rsidRPr="00D303BA" w:rsidRDefault="00D303BA" w:rsidP="00D303BA">
            <w:pPr>
              <w:pStyle w:val="af7"/>
              <w:widowControl/>
              <w:numPr>
                <w:ilvl w:val="0"/>
                <w:numId w:val="27"/>
              </w:numPr>
              <w:autoSpaceDE w:val="0"/>
              <w:autoSpaceDN w:val="0"/>
              <w:spacing w:line="259" w:lineRule="auto"/>
              <w:rPr>
                <w:color w:val="000000"/>
                <w:highlight w:val="yellow"/>
              </w:rPr>
            </w:pPr>
            <w:r w:rsidRPr="00D303BA">
              <w:rPr>
                <w:color w:val="000000"/>
                <w:highlight w:val="yellow"/>
              </w:rPr>
              <w:t>Note, the above is intended to support Approach 1 and 2 only.</w:t>
            </w:r>
          </w:p>
          <w:p w:rsidR="00D303BA" w:rsidRPr="00CA5516" w:rsidRDefault="00D303BA" w:rsidP="00D303BA">
            <w:pPr>
              <w:pStyle w:val="af7"/>
              <w:widowControl/>
              <w:numPr>
                <w:ilvl w:val="0"/>
                <w:numId w:val="27"/>
              </w:numPr>
              <w:autoSpaceDE w:val="0"/>
              <w:autoSpaceDN w:val="0"/>
              <w:spacing w:line="259" w:lineRule="auto"/>
              <w:rPr>
                <w:color w:val="000000"/>
              </w:rPr>
            </w:pPr>
            <w:r w:rsidRPr="00CA5516">
              <w:rPr>
                <w:color w:val="000000"/>
              </w:rPr>
              <w:t>Send an LS to RAN2 informing that it is up to RAN2 to decide in regards to the HARQ RTT timing (minimum time gap)</w:t>
            </w:r>
          </w:p>
          <w:p w:rsidR="00D303BA" w:rsidRPr="003F51F0" w:rsidRDefault="00D303BA" w:rsidP="00D303BA">
            <w:pPr>
              <w:pStyle w:val="af7"/>
              <w:widowControl/>
              <w:numPr>
                <w:ilvl w:val="1"/>
                <w:numId w:val="27"/>
              </w:numPr>
              <w:autoSpaceDE w:val="0"/>
              <w:autoSpaceDN w:val="0"/>
              <w:spacing w:after="60" w:line="259" w:lineRule="auto"/>
              <w:rPr>
                <w:color w:val="000000"/>
              </w:rPr>
            </w:pPr>
            <w:r w:rsidRPr="00D303BA">
              <w:rPr>
                <w:color w:val="000000"/>
                <w:highlight w:val="darkYellow"/>
              </w:rPr>
              <w:t>whether a single TB transmitted over consecutive slots is supported in a resource pool configured with PSFCH resource</w:t>
            </w:r>
            <w:bookmarkEnd w:id="4"/>
          </w:p>
        </w:tc>
      </w:tr>
    </w:tbl>
    <w:p w:rsidR="0064222D" w:rsidRDefault="005A2A48" w:rsidP="00D303BA">
      <w:pPr>
        <w:tabs>
          <w:tab w:val="left" w:pos="7350"/>
        </w:tabs>
        <w:spacing w:before="180" w:after="180"/>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Besides finishing the </w:t>
      </w:r>
      <w:r w:rsidR="00D303BA">
        <w:rPr>
          <w:rFonts w:ascii="Times New Roman" w:eastAsia="宋体" w:hAnsi="Times New Roman" w:cs="Times New Roman" w:hint="eastAsia"/>
          <w:sz w:val="20"/>
          <w:szCs w:val="24"/>
        </w:rPr>
        <w:t xml:space="preserve">homework assigned by RAN1 LS on </w:t>
      </w:r>
      <w:r w:rsidR="00D303BA">
        <w:rPr>
          <w:rFonts w:ascii="Times New Roman" w:eastAsia="宋体" w:hAnsi="Times New Roman" w:cs="Times New Roman"/>
          <w:sz w:val="20"/>
          <w:szCs w:val="24"/>
        </w:rPr>
        <w:t>“</w:t>
      </w:r>
      <w:r w:rsidR="00D303BA" w:rsidRPr="00D303BA">
        <w:rPr>
          <w:rFonts w:ascii="Times New Roman" w:eastAsia="宋体" w:hAnsi="Times New Roman" w:cs="Times New Roman"/>
          <w:sz w:val="20"/>
          <w:szCs w:val="24"/>
        </w:rPr>
        <w:t>whether a single TB transmitted over consecutive slots is supported in a resource pool configured with PSFCH resource</w:t>
      </w:r>
      <w:r w:rsidR="00D303BA">
        <w:rPr>
          <w:rFonts w:ascii="Times New Roman" w:eastAsia="宋体" w:hAnsi="Times New Roman" w:cs="Times New Roman"/>
          <w:sz w:val="20"/>
          <w:szCs w:val="24"/>
        </w:rPr>
        <w:t>”</w:t>
      </w:r>
      <w:r w:rsidR="00D303BA">
        <w:rPr>
          <w:rFonts w:ascii="Times New Roman" w:eastAsia="宋体" w:hAnsi="Times New Roman" w:cs="Times New Roman" w:hint="eastAsia"/>
          <w:sz w:val="20"/>
          <w:szCs w:val="24"/>
        </w:rPr>
        <w:t>, this contribution also discuss</w:t>
      </w:r>
      <w:r w:rsidR="00710248">
        <w:rPr>
          <w:rFonts w:ascii="Times New Roman" w:eastAsia="宋体" w:hAnsi="Times New Roman" w:cs="Times New Roman" w:hint="eastAsia"/>
          <w:sz w:val="20"/>
          <w:szCs w:val="24"/>
        </w:rPr>
        <w:t>es</w:t>
      </w:r>
      <w:r w:rsidR="00D303BA">
        <w:rPr>
          <w:rFonts w:ascii="Times New Roman" w:eastAsia="宋体" w:hAnsi="Times New Roman" w:cs="Times New Roman" w:hint="eastAsia"/>
          <w:sz w:val="20"/>
          <w:szCs w:val="24"/>
        </w:rPr>
        <w:t xml:space="preserve"> other RAN2 impacts that are needed to support resource allocation for MCSt, and </w:t>
      </w:r>
      <w:r w:rsidR="00870C4D">
        <w:rPr>
          <w:rFonts w:ascii="Times New Roman" w:eastAsia="宋体" w:hAnsi="Times New Roman" w:cs="Times New Roman" w:hint="eastAsia"/>
          <w:sz w:val="20"/>
          <w:szCs w:val="24"/>
        </w:rPr>
        <w:t>also address</w:t>
      </w:r>
      <w:r w:rsidR="00923EAC">
        <w:rPr>
          <w:rFonts w:ascii="Times New Roman" w:eastAsia="宋体" w:hAnsi="Times New Roman" w:cs="Times New Roman" w:hint="eastAsia"/>
          <w:sz w:val="20"/>
          <w:szCs w:val="24"/>
        </w:rPr>
        <w:t xml:space="preserve"> one leftover FFS on whether resource reselection is triggered upon LBT failure for MCSt case</w:t>
      </w:r>
      <w:r w:rsidR="0064222D">
        <w:rPr>
          <w:rFonts w:ascii="Times New Roman" w:eastAsia="宋体" w:hAnsi="Times New Roman" w:cs="Times New Roman" w:hint="eastAsia"/>
          <w:sz w:val="20"/>
          <w:szCs w:val="24"/>
        </w:rPr>
        <w:t>.</w:t>
      </w:r>
    </w:p>
    <w:p w:rsidR="00D303BA" w:rsidRPr="00D303BA" w:rsidRDefault="0064222D" w:rsidP="0064222D">
      <w:pPr>
        <w:tabs>
          <w:tab w:val="left" w:pos="7350"/>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Regarding enhanced </w:t>
      </w:r>
      <w:r w:rsidR="00870C4D">
        <w:rPr>
          <w:rFonts w:ascii="Times New Roman" w:eastAsia="宋体" w:hAnsi="Times New Roman" w:cs="Times New Roman" w:hint="eastAsia"/>
          <w:sz w:val="20"/>
          <w:szCs w:val="24"/>
        </w:rPr>
        <w:t xml:space="preserve">SL </w:t>
      </w:r>
      <w:r>
        <w:rPr>
          <w:rFonts w:ascii="Times New Roman" w:eastAsia="宋体" w:hAnsi="Times New Roman" w:cs="Times New Roman" w:hint="eastAsia"/>
          <w:sz w:val="20"/>
          <w:szCs w:val="24"/>
        </w:rPr>
        <w:t>LCP for COT sharing, remaining issue is discussed base</w:t>
      </w:r>
      <w:r w:rsidR="00C40D48">
        <w:rPr>
          <w:rFonts w:ascii="Times New Roman" w:eastAsia="宋体" w:hAnsi="Times New Roman" w:cs="Times New Roman" w:hint="eastAsia"/>
          <w:sz w:val="20"/>
          <w:szCs w:val="24"/>
        </w:rPr>
        <w:t>d</w:t>
      </w:r>
      <w:r>
        <w:rPr>
          <w:rFonts w:ascii="Times New Roman" w:eastAsia="宋体" w:hAnsi="Times New Roman" w:cs="Times New Roman" w:hint="eastAsia"/>
          <w:sz w:val="20"/>
          <w:szCs w:val="24"/>
        </w:rPr>
        <w:t xml:space="preserve"> on the progress of and open issue left in the MAC running CR.</w:t>
      </w:r>
    </w:p>
    <w:bookmarkEnd w:id="2"/>
    <w:bookmarkEnd w:id="3"/>
    <w:p w:rsidR="00776F20" w:rsidRPr="00776F20" w:rsidRDefault="001D2458" w:rsidP="003B2ECF">
      <w:pPr>
        <w:pStyle w:val="1"/>
        <w:ind w:left="706" w:hangingChars="196" w:hanging="706"/>
      </w:pPr>
      <w:r>
        <w:rPr>
          <w:rFonts w:hint="eastAsia"/>
          <w:lang w:val="en-US" w:eastAsia="zh-CN"/>
        </w:rPr>
        <w:t>D</w:t>
      </w:r>
      <w:r w:rsidRPr="00776F20">
        <w:t>iscussion</w:t>
      </w:r>
      <w:r w:rsidR="0064222D">
        <w:rPr>
          <w:rFonts w:hint="eastAsia"/>
          <w:lang w:eastAsia="zh-CN"/>
        </w:rPr>
        <w:t xml:space="preserve"> on resource </w:t>
      </w:r>
      <w:r w:rsidR="0064222D">
        <w:rPr>
          <w:lang w:eastAsia="zh-CN"/>
        </w:rPr>
        <w:t>allocation</w:t>
      </w:r>
      <w:r w:rsidR="0064222D">
        <w:rPr>
          <w:rFonts w:hint="eastAsia"/>
          <w:lang w:eastAsia="zh-CN"/>
        </w:rPr>
        <w:t xml:space="preserve"> for MCSt</w:t>
      </w:r>
    </w:p>
    <w:p w:rsidR="005A2A48" w:rsidRPr="00F06770" w:rsidRDefault="005A2A48" w:rsidP="00270AC2">
      <w:pPr>
        <w:pStyle w:val="20"/>
        <w:tabs>
          <w:tab w:val="left" w:pos="709"/>
        </w:tabs>
        <w:spacing w:before="0"/>
        <w:ind w:left="825" w:hangingChars="275" w:hanging="825"/>
        <w:rPr>
          <w:sz w:val="30"/>
          <w:szCs w:val="30"/>
        </w:rPr>
      </w:pPr>
      <w:r w:rsidRPr="00F06770">
        <w:rPr>
          <w:rFonts w:hint="eastAsia"/>
          <w:sz w:val="30"/>
          <w:szCs w:val="30"/>
          <w:lang w:val="en-US" w:eastAsia="zh-CN"/>
        </w:rPr>
        <w:tab/>
      </w:r>
      <w:r w:rsidRPr="00F06770">
        <w:rPr>
          <w:rFonts w:hint="eastAsia"/>
          <w:sz w:val="30"/>
          <w:szCs w:val="30"/>
          <w:highlight w:val="yellow"/>
          <w:lang w:val="en-US" w:eastAsia="zh-CN"/>
        </w:rPr>
        <w:t>I</w:t>
      </w:r>
      <w:r w:rsidRPr="00F06770">
        <w:rPr>
          <w:sz w:val="30"/>
          <w:szCs w:val="30"/>
          <w:highlight w:val="yellow"/>
          <w:lang w:val="en-US" w:eastAsia="zh-CN"/>
        </w:rPr>
        <w:t>s</w:t>
      </w:r>
      <w:r w:rsidRPr="00F06770">
        <w:rPr>
          <w:rFonts w:hint="eastAsia"/>
          <w:sz w:val="30"/>
          <w:szCs w:val="30"/>
          <w:highlight w:val="yellow"/>
          <w:lang w:val="en-US" w:eastAsia="zh-CN"/>
        </w:rPr>
        <w:t>sue 1</w:t>
      </w:r>
      <w:r w:rsidRPr="00F06770">
        <w:rPr>
          <w:rFonts w:hint="eastAsia"/>
          <w:sz w:val="30"/>
          <w:szCs w:val="30"/>
          <w:lang w:val="en-US" w:eastAsia="zh-CN"/>
        </w:rPr>
        <w:t>: Confirmation on Approach 1/2 only</w:t>
      </w:r>
    </w:p>
    <w:p w:rsidR="00D303BA" w:rsidRDefault="005A2A48" w:rsidP="006A6765">
      <w:pPr>
        <w:spacing w:after="180"/>
        <w:jc w:val="left"/>
        <w:rPr>
          <w:rFonts w:ascii="Times New Roman" w:eastAsia="宋体" w:hAnsi="Times New Roman" w:cs="Times New Roman"/>
          <w:sz w:val="20"/>
          <w:szCs w:val="24"/>
          <w:lang w:val="en-GB"/>
        </w:rPr>
      </w:pPr>
      <w:r w:rsidRPr="005A2A48">
        <w:rPr>
          <w:rFonts w:ascii="Times New Roman" w:eastAsia="宋体" w:hAnsi="Times New Roman" w:cs="Times New Roman" w:hint="eastAsia"/>
          <w:sz w:val="20"/>
          <w:szCs w:val="24"/>
          <w:lang w:val="en-GB"/>
        </w:rPr>
        <w:t>According to below statement in RAN1 LS</w:t>
      </w:r>
      <w:r w:rsidR="003C31D4">
        <w:rPr>
          <w:rFonts w:ascii="Times New Roman" w:eastAsia="宋体" w:hAnsi="Times New Roman" w:cs="Times New Roman" w:hint="eastAsia"/>
          <w:sz w:val="20"/>
          <w:szCs w:val="24"/>
          <w:lang w:val="en-GB"/>
        </w:rPr>
        <w:t xml:space="preserve"> [1]</w:t>
      </w:r>
      <w:r w:rsidRPr="005A2A48">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we understand RAN1 decides to support only Approach 1 and 2 based on our LS reply, and </w:t>
      </w:r>
      <w:r>
        <w:rPr>
          <w:rFonts w:ascii="Times New Roman" w:eastAsia="宋体" w:hAnsi="Times New Roman" w:cs="Times New Roman"/>
          <w:sz w:val="20"/>
          <w:szCs w:val="24"/>
          <w:lang w:val="en-GB"/>
        </w:rPr>
        <w:t>Approach</w:t>
      </w:r>
      <w:r>
        <w:rPr>
          <w:rFonts w:ascii="Times New Roman" w:eastAsia="宋体" w:hAnsi="Times New Roman" w:cs="Times New Roman" w:hint="eastAsia"/>
          <w:sz w:val="20"/>
          <w:szCs w:val="24"/>
          <w:lang w:val="en-GB"/>
        </w:rPr>
        <w:t xml:space="preserve"> 3 is precluded already:</w:t>
      </w:r>
    </w:p>
    <w:p w:rsidR="005A2A48" w:rsidRPr="00D303BA" w:rsidRDefault="005A2A48" w:rsidP="005A2A48">
      <w:pPr>
        <w:pStyle w:val="af7"/>
        <w:widowControl/>
        <w:numPr>
          <w:ilvl w:val="0"/>
          <w:numId w:val="27"/>
        </w:numPr>
        <w:pBdr>
          <w:top w:val="single" w:sz="4" w:space="1" w:color="auto"/>
          <w:left w:val="single" w:sz="4" w:space="4" w:color="auto"/>
          <w:bottom w:val="single" w:sz="4" w:space="1" w:color="auto"/>
          <w:right w:val="single" w:sz="4" w:space="4" w:color="auto"/>
        </w:pBdr>
        <w:autoSpaceDE w:val="0"/>
        <w:autoSpaceDN w:val="0"/>
        <w:spacing w:line="259" w:lineRule="auto"/>
        <w:rPr>
          <w:color w:val="000000"/>
          <w:highlight w:val="yellow"/>
        </w:rPr>
      </w:pPr>
      <w:r w:rsidRPr="00D303BA">
        <w:rPr>
          <w:color w:val="000000"/>
          <w:highlight w:val="yellow"/>
        </w:rPr>
        <w:lastRenderedPageBreak/>
        <w:t>Note, the above is intended to support Approach 1 and 2 only.</w:t>
      </w:r>
    </w:p>
    <w:p w:rsidR="005A2A48" w:rsidRDefault="005A2A48" w:rsidP="006A6765">
      <w:pPr>
        <w:spacing w:before="180" w:after="180"/>
        <w:jc w:val="left"/>
        <w:rPr>
          <w:rFonts w:ascii="Times New Roman" w:eastAsia="宋体" w:hAnsi="Times New Roman" w:cs="Times New Roman"/>
          <w:sz w:val="20"/>
          <w:szCs w:val="24"/>
          <w:lang w:val="x-none"/>
        </w:rPr>
      </w:pPr>
      <w:r>
        <w:rPr>
          <w:rFonts w:ascii="Times New Roman" w:eastAsia="宋体" w:hAnsi="Times New Roman" w:cs="Times New Roman" w:hint="eastAsia"/>
          <w:sz w:val="20"/>
          <w:szCs w:val="24"/>
          <w:lang w:val="x-none"/>
        </w:rPr>
        <w:t xml:space="preserve">We propose that RAN2 confirms this understanding, so that only Approach 1 and 2 need to be considered for any discussion related to MCSt in RAN2. </w:t>
      </w:r>
    </w:p>
    <w:p w:rsidR="005A2A48" w:rsidRDefault="005A2A48" w:rsidP="006A6765">
      <w:pPr>
        <w:spacing w:after="180"/>
        <w:jc w:val="left"/>
        <w:rPr>
          <w:rFonts w:ascii="Times New Roman" w:eastAsia="宋体" w:hAnsi="Times New Roman" w:cs="Times New Roman"/>
          <w:b/>
          <w:sz w:val="20"/>
          <w:szCs w:val="24"/>
          <w:lang w:val="x-none"/>
        </w:rPr>
      </w:pPr>
      <w:r w:rsidRPr="00EB35CE">
        <w:rPr>
          <w:rFonts w:ascii="Times New Roman" w:eastAsia="宋体" w:hAnsi="Times New Roman" w:cs="Times New Roman" w:hint="eastAsia"/>
          <w:b/>
          <w:sz w:val="20"/>
          <w:szCs w:val="24"/>
          <w:lang w:val="x-none"/>
        </w:rPr>
        <w:t xml:space="preserve">Proposal 1: RAN2 confirms that only Approach 1 and 2 are supported for MCSt in Rel-18 SL-U. </w:t>
      </w:r>
    </w:p>
    <w:p w:rsidR="00F06770" w:rsidRPr="00F06770" w:rsidRDefault="00EB35CE" w:rsidP="006A6765">
      <w:pPr>
        <w:spacing w:after="180"/>
        <w:jc w:val="left"/>
        <w:rPr>
          <w:rFonts w:ascii="Times New Roman" w:eastAsia="宋体" w:hAnsi="Times New Roman" w:cs="Times New Roman"/>
          <w:sz w:val="20"/>
          <w:szCs w:val="24"/>
          <w:lang w:val="x-none"/>
        </w:rPr>
      </w:pPr>
      <w:r w:rsidRPr="00F06770">
        <w:rPr>
          <w:rFonts w:ascii="Times New Roman" w:eastAsia="宋体" w:hAnsi="Times New Roman" w:cs="Times New Roman" w:hint="eastAsia"/>
          <w:sz w:val="20"/>
          <w:szCs w:val="24"/>
          <w:lang w:val="x-none"/>
        </w:rPr>
        <w:t xml:space="preserve">With a </w:t>
      </w:r>
      <w:r w:rsidRPr="00F06770">
        <w:rPr>
          <w:rFonts w:ascii="Times New Roman" w:eastAsia="宋体" w:hAnsi="Times New Roman" w:cs="Times New Roman"/>
          <w:sz w:val="20"/>
          <w:szCs w:val="24"/>
          <w:lang w:val="x-none"/>
        </w:rPr>
        <w:t>reminiscence</w:t>
      </w:r>
      <w:r w:rsidRPr="00F06770">
        <w:rPr>
          <w:rFonts w:ascii="Times New Roman" w:eastAsia="宋体" w:hAnsi="Times New Roman" w:cs="Times New Roman" w:hint="eastAsia"/>
          <w:sz w:val="20"/>
          <w:szCs w:val="24"/>
          <w:lang w:val="x-none"/>
        </w:rPr>
        <w:t xml:space="preserve"> to previous RAN1 LS in [</w:t>
      </w:r>
      <w:r w:rsidR="003C31D4">
        <w:rPr>
          <w:rFonts w:ascii="Times New Roman" w:eastAsia="宋体" w:hAnsi="Times New Roman" w:cs="Times New Roman" w:hint="eastAsia"/>
          <w:sz w:val="20"/>
          <w:szCs w:val="24"/>
          <w:lang w:val="x-none"/>
        </w:rPr>
        <w:t>2</w:t>
      </w:r>
      <w:r w:rsidRPr="00F06770">
        <w:rPr>
          <w:rFonts w:ascii="Times New Roman" w:eastAsia="宋体" w:hAnsi="Times New Roman" w:cs="Times New Roman" w:hint="eastAsia"/>
          <w:sz w:val="20"/>
          <w:szCs w:val="24"/>
          <w:lang w:val="x-none"/>
        </w:rPr>
        <w:t xml:space="preserve">], </w:t>
      </w:r>
      <w:r w:rsidR="00F06770" w:rsidRPr="00F06770">
        <w:rPr>
          <w:rFonts w:ascii="Times New Roman" w:eastAsia="宋体" w:hAnsi="Times New Roman" w:cs="Times New Roman" w:hint="eastAsia"/>
          <w:sz w:val="20"/>
          <w:szCs w:val="24"/>
          <w:lang w:val="x-none"/>
        </w:rPr>
        <w:t>s</w:t>
      </w:r>
      <w:r w:rsidRPr="00F06770">
        <w:rPr>
          <w:rFonts w:ascii="Times New Roman" w:eastAsia="宋体" w:hAnsi="Times New Roman" w:cs="Times New Roman" w:hint="eastAsia"/>
          <w:sz w:val="20"/>
          <w:szCs w:val="24"/>
          <w:lang w:val="x-none"/>
        </w:rPr>
        <w:t xml:space="preserve">upport of Approach 1 and 2 means that </w:t>
      </w:r>
      <w:r w:rsidR="00F06770" w:rsidRPr="00F06770">
        <w:rPr>
          <w:rFonts w:ascii="Times New Roman" w:eastAsia="宋体" w:hAnsi="Times New Roman" w:cs="Times New Roman" w:hint="eastAsia"/>
          <w:sz w:val="20"/>
          <w:szCs w:val="24"/>
          <w:lang w:val="x-none"/>
        </w:rPr>
        <w:t xml:space="preserve">all resources included in a MCSt can only be used to transmit the same TB, and MCSt resources selected by </w:t>
      </w:r>
      <w:r w:rsidR="00F06770" w:rsidRPr="00F06770">
        <w:rPr>
          <w:rFonts w:ascii="Times New Roman" w:eastAsia="宋体" w:hAnsi="Times New Roman" w:cs="Times New Roman"/>
          <w:sz w:val="20"/>
          <w:szCs w:val="24"/>
          <w:lang w:val="x-none"/>
        </w:rPr>
        <w:t>different</w:t>
      </w:r>
      <w:r w:rsidR="00F06770" w:rsidRPr="00F06770">
        <w:rPr>
          <w:rFonts w:ascii="Times New Roman" w:eastAsia="宋体" w:hAnsi="Times New Roman" w:cs="Times New Roman" w:hint="eastAsia"/>
          <w:sz w:val="20"/>
          <w:szCs w:val="24"/>
          <w:lang w:val="x-none"/>
        </w:rPr>
        <w:t xml:space="preserve"> resource reselecction procedures are used to transmit </w:t>
      </w:r>
      <w:r w:rsidR="00F06770" w:rsidRPr="00F06770">
        <w:rPr>
          <w:rFonts w:ascii="Times New Roman" w:eastAsia="宋体" w:hAnsi="Times New Roman" w:cs="Times New Roman"/>
          <w:sz w:val="20"/>
          <w:szCs w:val="24"/>
          <w:lang w:val="x-none"/>
        </w:rPr>
        <w:t>different</w:t>
      </w:r>
      <w:r w:rsidR="00F06770" w:rsidRPr="00F06770">
        <w:rPr>
          <w:rFonts w:ascii="Times New Roman" w:eastAsia="宋体" w:hAnsi="Times New Roman" w:cs="Times New Roman" w:hint="eastAsia"/>
          <w:sz w:val="20"/>
          <w:szCs w:val="24"/>
          <w:lang w:val="x-none"/>
        </w:rPr>
        <w:t xml:space="preserve"> TBs independently (even if they happen to be consecutive in time domain).</w:t>
      </w:r>
    </w:p>
    <w:p w:rsidR="00EB35CE" w:rsidRDefault="00F06770" w:rsidP="006A6765">
      <w:pPr>
        <w:spacing w:after="180"/>
        <w:jc w:val="left"/>
        <w:rPr>
          <w:rFonts w:ascii="Times New Roman" w:eastAsia="宋体" w:hAnsi="Times New Roman" w:cs="Times New Roman"/>
          <w:b/>
          <w:sz w:val="20"/>
          <w:szCs w:val="24"/>
          <w:lang w:val="x-none"/>
        </w:rPr>
      </w:pPr>
      <w:r>
        <w:rPr>
          <w:rFonts w:ascii="Times New Roman" w:eastAsia="宋体" w:hAnsi="Times New Roman" w:cs="Times New Roman" w:hint="eastAsia"/>
          <w:b/>
          <w:sz w:val="20"/>
          <w:szCs w:val="24"/>
          <w:lang w:val="x-none"/>
        </w:rPr>
        <w:t xml:space="preserve">Proposal 1a: RAN2 confirms the common </w:t>
      </w:r>
      <w:r>
        <w:rPr>
          <w:rFonts w:ascii="Times New Roman" w:eastAsia="宋体" w:hAnsi="Times New Roman" w:cs="Times New Roman"/>
          <w:b/>
          <w:sz w:val="20"/>
          <w:szCs w:val="24"/>
          <w:lang w:val="x-none"/>
        </w:rPr>
        <w:t>understanding</w:t>
      </w:r>
      <w:r>
        <w:rPr>
          <w:rFonts w:ascii="Times New Roman" w:eastAsia="宋体" w:hAnsi="Times New Roman" w:cs="Times New Roman" w:hint="eastAsia"/>
          <w:b/>
          <w:sz w:val="20"/>
          <w:szCs w:val="24"/>
          <w:lang w:val="x-none"/>
        </w:rPr>
        <w:t xml:space="preserve"> that a MCSt can only be used to transmit the same TB, and MCSt resources selected by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w:t>
      </w:r>
      <w:r>
        <w:rPr>
          <w:rFonts w:ascii="Times New Roman" w:eastAsia="宋体" w:hAnsi="Times New Roman" w:cs="Times New Roman"/>
          <w:b/>
          <w:sz w:val="20"/>
          <w:szCs w:val="24"/>
          <w:lang w:val="x-none"/>
        </w:rPr>
        <w:t>resource</w:t>
      </w:r>
      <w:r>
        <w:rPr>
          <w:rFonts w:ascii="Times New Roman" w:eastAsia="宋体" w:hAnsi="Times New Roman" w:cs="Times New Roman" w:hint="eastAsia"/>
          <w:b/>
          <w:sz w:val="20"/>
          <w:szCs w:val="24"/>
          <w:lang w:val="x-none"/>
        </w:rPr>
        <w:t xml:space="preserve"> reselection procedures are used to transmit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TBs independently (regardless of whether they happen to be consecutive in time domain</w:t>
      </w:r>
      <w:r w:rsidR="00C40D48">
        <w:rPr>
          <w:rFonts w:ascii="Times New Roman" w:eastAsia="宋体" w:hAnsi="Times New Roman" w:cs="Times New Roman" w:hint="eastAsia"/>
          <w:b/>
          <w:sz w:val="20"/>
          <w:szCs w:val="24"/>
          <w:lang w:val="x-none"/>
        </w:rPr>
        <w:t xml:space="preserve"> or not</w:t>
      </w:r>
      <w:r>
        <w:rPr>
          <w:rFonts w:ascii="Times New Roman" w:eastAsia="宋体" w:hAnsi="Times New Roman" w:cs="Times New Roman" w:hint="eastAsia"/>
          <w:b/>
          <w:sz w:val="20"/>
          <w:szCs w:val="24"/>
          <w:lang w:val="x-none"/>
        </w:rPr>
        <w:t>)</w:t>
      </w:r>
      <w:r w:rsidR="008B530E">
        <w:rPr>
          <w:rFonts w:ascii="Times New Roman" w:eastAsia="宋体" w:hAnsi="Times New Roman" w:cs="Times New Roman" w:hint="eastAsia"/>
          <w:b/>
          <w:sz w:val="20"/>
          <w:szCs w:val="24"/>
          <w:lang w:val="x-none"/>
        </w:rPr>
        <w:t>.</w:t>
      </w:r>
      <w:r>
        <w:rPr>
          <w:rFonts w:ascii="Times New Roman" w:eastAsia="宋体" w:hAnsi="Times New Roman" w:cs="Times New Roman" w:hint="eastAsia"/>
          <w:b/>
          <w:sz w:val="20"/>
          <w:szCs w:val="24"/>
          <w:lang w:val="x-none"/>
        </w:rPr>
        <w:t xml:space="preserve"> </w:t>
      </w:r>
    </w:p>
    <w:p w:rsidR="00F06770" w:rsidRPr="00776F20" w:rsidRDefault="00F06770" w:rsidP="00F06770">
      <w:pPr>
        <w:pStyle w:val="20"/>
        <w:tabs>
          <w:tab w:val="left" w:pos="709"/>
        </w:tabs>
      </w:pPr>
      <w:r>
        <w:rPr>
          <w:rFonts w:hint="eastAsia"/>
          <w:lang w:val="en-US" w:eastAsia="zh-CN"/>
        </w:rPr>
        <w:tab/>
      </w:r>
      <w:r w:rsidRPr="00F06770">
        <w:rPr>
          <w:rFonts w:hint="eastAsia"/>
          <w:sz w:val="30"/>
          <w:szCs w:val="30"/>
          <w:highlight w:val="darkYellow"/>
          <w:lang w:val="en-US" w:eastAsia="zh-CN"/>
        </w:rPr>
        <w:t>I</w:t>
      </w:r>
      <w:r w:rsidRPr="00F06770">
        <w:rPr>
          <w:sz w:val="30"/>
          <w:szCs w:val="30"/>
          <w:highlight w:val="darkYellow"/>
          <w:lang w:val="en-US" w:eastAsia="zh-CN"/>
        </w:rPr>
        <w:t>s</w:t>
      </w:r>
      <w:r w:rsidRPr="00F06770">
        <w:rPr>
          <w:rFonts w:hint="eastAsia"/>
          <w:sz w:val="30"/>
          <w:szCs w:val="30"/>
          <w:highlight w:val="darkYellow"/>
          <w:lang w:val="en-US" w:eastAsia="zh-CN"/>
        </w:rPr>
        <w:t>sue 2</w:t>
      </w:r>
      <w:r w:rsidRPr="00F06770">
        <w:rPr>
          <w:rFonts w:hint="eastAsia"/>
          <w:sz w:val="30"/>
          <w:szCs w:val="30"/>
          <w:lang w:val="en-US" w:eastAsia="zh-CN"/>
        </w:rPr>
        <w:t>: Whether</w:t>
      </w:r>
      <w:r w:rsidR="00205ABF">
        <w:rPr>
          <w:rFonts w:hint="eastAsia"/>
          <w:sz w:val="30"/>
          <w:szCs w:val="30"/>
          <w:lang w:val="en-US" w:eastAsia="zh-CN"/>
        </w:rPr>
        <w:t xml:space="preserve"> MCSt is</w:t>
      </w:r>
      <w:r w:rsidRPr="00F06770">
        <w:rPr>
          <w:rFonts w:hint="eastAsia"/>
          <w:sz w:val="30"/>
          <w:szCs w:val="30"/>
          <w:lang w:val="en-US" w:eastAsia="zh-CN"/>
        </w:rPr>
        <w:t xml:space="preserve"> </w:t>
      </w:r>
      <w:r w:rsidR="00205ABF">
        <w:rPr>
          <w:rFonts w:hint="eastAsia"/>
          <w:sz w:val="30"/>
          <w:szCs w:val="30"/>
          <w:lang w:val="en-US" w:eastAsia="zh-CN"/>
        </w:rPr>
        <w:t>allowed</w:t>
      </w:r>
      <w:r w:rsidRPr="00F06770">
        <w:rPr>
          <w:rFonts w:hint="eastAsia"/>
          <w:sz w:val="30"/>
          <w:szCs w:val="30"/>
          <w:lang w:val="en-US" w:eastAsia="zh-CN"/>
        </w:rPr>
        <w:t xml:space="preserve"> in </w:t>
      </w:r>
      <w:r w:rsidR="00205ABF">
        <w:rPr>
          <w:rFonts w:hint="eastAsia"/>
          <w:sz w:val="30"/>
          <w:szCs w:val="30"/>
          <w:lang w:val="en-US" w:eastAsia="zh-CN"/>
        </w:rPr>
        <w:t xml:space="preserve">TX </w:t>
      </w:r>
      <w:r>
        <w:rPr>
          <w:rFonts w:hint="eastAsia"/>
          <w:sz w:val="30"/>
          <w:szCs w:val="30"/>
          <w:lang w:val="en-US" w:eastAsia="zh-CN"/>
        </w:rPr>
        <w:t xml:space="preserve">pool with </w:t>
      </w:r>
      <w:r w:rsidRPr="00F06770">
        <w:rPr>
          <w:rFonts w:hint="eastAsia"/>
          <w:sz w:val="30"/>
          <w:szCs w:val="30"/>
          <w:lang w:val="en-US" w:eastAsia="zh-CN"/>
        </w:rPr>
        <w:t>PSFCH</w:t>
      </w:r>
      <w:r w:rsidR="00205ABF">
        <w:rPr>
          <w:rFonts w:hint="eastAsia"/>
          <w:sz w:val="30"/>
          <w:szCs w:val="30"/>
          <w:lang w:val="en-US" w:eastAsia="zh-CN"/>
        </w:rPr>
        <w:t xml:space="preserve"> config</w:t>
      </w:r>
    </w:p>
    <w:p w:rsidR="003A63A0" w:rsidRDefault="003A63A0" w:rsidP="00F161A8">
      <w:pPr>
        <w:spacing w:after="18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RAN1 leave</w:t>
      </w:r>
      <w:r w:rsidR="00D159A9">
        <w:rPr>
          <w:rFonts w:ascii="Times New Roman" w:eastAsia="宋体" w:hAnsi="Times New Roman" w:cs="Times New Roman" w:hint="eastAsia"/>
          <w:sz w:val="20"/>
          <w:szCs w:val="24"/>
          <w:lang w:val="en-GB"/>
        </w:rPr>
        <w:t>s</w:t>
      </w:r>
      <w:r>
        <w:rPr>
          <w:rFonts w:ascii="Times New Roman" w:eastAsia="宋体" w:hAnsi="Times New Roman" w:cs="Times New Roman" w:hint="eastAsia"/>
          <w:sz w:val="20"/>
          <w:szCs w:val="24"/>
          <w:lang w:val="en-GB"/>
        </w:rPr>
        <w:t xml:space="preserve"> it to RAN2 to decide whether MCSt can still be supported in the TX pool with PSFCH configuration. </w:t>
      </w:r>
    </w:p>
    <w:tbl>
      <w:tblPr>
        <w:tblStyle w:val="afa"/>
        <w:tblW w:w="0" w:type="auto"/>
        <w:tblLook w:val="04A0" w:firstRow="1" w:lastRow="0" w:firstColumn="1" w:lastColumn="0" w:noHBand="0" w:noVBand="1"/>
      </w:tblPr>
      <w:tblGrid>
        <w:gridCol w:w="9855"/>
      </w:tblGrid>
      <w:tr w:rsidR="003A63A0" w:rsidTr="003A63A0">
        <w:tc>
          <w:tcPr>
            <w:tcW w:w="9855" w:type="dxa"/>
          </w:tcPr>
          <w:p w:rsidR="003A63A0" w:rsidRPr="00CA5516" w:rsidRDefault="003A63A0" w:rsidP="003A63A0">
            <w:pPr>
              <w:pStyle w:val="af7"/>
              <w:widowControl/>
              <w:numPr>
                <w:ilvl w:val="0"/>
                <w:numId w:val="27"/>
              </w:numPr>
              <w:autoSpaceDE w:val="0"/>
              <w:autoSpaceDN w:val="0"/>
              <w:spacing w:line="259" w:lineRule="auto"/>
              <w:rPr>
                <w:color w:val="000000"/>
              </w:rPr>
            </w:pPr>
            <w:r w:rsidRPr="00CA5516">
              <w:rPr>
                <w:color w:val="000000"/>
              </w:rPr>
              <w:t>Send an LS to RAN2 informing that it is up to RAN2 to decide in regards to the HARQ RTT timing (minimum time gap)</w:t>
            </w:r>
          </w:p>
          <w:p w:rsidR="003A63A0" w:rsidRPr="003A63A0" w:rsidRDefault="003A63A0" w:rsidP="003A63A0">
            <w:pPr>
              <w:pStyle w:val="af7"/>
              <w:widowControl/>
              <w:numPr>
                <w:ilvl w:val="1"/>
                <w:numId w:val="27"/>
              </w:numPr>
              <w:autoSpaceDE w:val="0"/>
              <w:autoSpaceDN w:val="0"/>
              <w:spacing w:after="60" w:line="259" w:lineRule="auto"/>
              <w:rPr>
                <w:color w:val="000000"/>
                <w:highlight w:val="darkYellow"/>
              </w:rPr>
            </w:pPr>
            <w:r w:rsidRPr="00D303BA">
              <w:rPr>
                <w:color w:val="000000"/>
                <w:highlight w:val="darkYellow"/>
              </w:rPr>
              <w:t>whether a single TB transmitted over consecutive slots is supported in a resource pool configured with PSFCH resource</w:t>
            </w:r>
          </w:p>
        </w:tc>
      </w:tr>
    </w:tbl>
    <w:p w:rsidR="00F161A8" w:rsidRDefault="00F161A8" w:rsidP="00672237">
      <w:pPr>
        <w:spacing w:before="180" w:after="18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The controversy in RAN1 was that the </w:t>
      </w:r>
      <w:r w:rsidR="00D159A9">
        <w:rPr>
          <w:rFonts w:ascii="Times New Roman" w:eastAsia="宋体" w:hAnsi="Times New Roman" w:cs="Times New Roman" w:hint="eastAsia"/>
          <w:sz w:val="20"/>
          <w:szCs w:val="24"/>
          <w:lang w:val="en-GB"/>
        </w:rPr>
        <w:t xml:space="preserve">interval </w:t>
      </w:r>
      <w:r w:rsidR="00D159A9">
        <w:rPr>
          <w:rFonts w:ascii="Times New Roman" w:eastAsia="宋体" w:hAnsi="Times New Roman" w:cs="Times New Roman"/>
          <w:sz w:val="20"/>
          <w:szCs w:val="24"/>
          <w:lang w:val="en-GB"/>
        </w:rPr>
        <w:t>between</w:t>
      </w:r>
      <w:r w:rsidR="00D159A9">
        <w:rPr>
          <w:rFonts w:ascii="Times New Roman" w:eastAsia="宋体" w:hAnsi="Times New Roman" w:cs="Times New Roman" w:hint="eastAsia"/>
          <w:sz w:val="20"/>
          <w:szCs w:val="24"/>
          <w:lang w:val="en-GB"/>
        </w:rPr>
        <w:t xml:space="preserve"> the </w:t>
      </w:r>
      <w:r>
        <w:rPr>
          <w:rFonts w:ascii="Times New Roman" w:eastAsia="宋体" w:hAnsi="Times New Roman" w:cs="Times New Roman" w:hint="eastAsia"/>
          <w:sz w:val="20"/>
          <w:szCs w:val="24"/>
          <w:lang w:val="en-GB"/>
        </w:rPr>
        <w:t xml:space="preserve">resources </w:t>
      </w:r>
      <w:r w:rsidR="00D159A9">
        <w:rPr>
          <w:rFonts w:ascii="Times New Roman" w:eastAsia="宋体" w:hAnsi="Times New Roman" w:cs="Times New Roman" w:hint="eastAsia"/>
          <w:sz w:val="20"/>
          <w:szCs w:val="24"/>
          <w:lang w:val="en-GB"/>
        </w:rPr>
        <w:t xml:space="preserve">in the consecutive slots </w:t>
      </w:r>
      <w:r>
        <w:rPr>
          <w:rFonts w:ascii="Times New Roman" w:eastAsia="宋体" w:hAnsi="Times New Roman" w:cs="Times New Roman" w:hint="eastAsia"/>
          <w:sz w:val="20"/>
          <w:szCs w:val="24"/>
          <w:lang w:val="en-GB"/>
        </w:rPr>
        <w:t xml:space="preserve">included in MCSt cannot meet the minimum time gap </w:t>
      </w:r>
      <w:r w:rsidR="0041683C">
        <w:rPr>
          <w:rFonts w:ascii="Times New Roman" w:eastAsia="宋体" w:hAnsi="Times New Roman" w:cs="Times New Roman" w:hint="eastAsia"/>
          <w:sz w:val="20"/>
          <w:szCs w:val="24"/>
          <w:lang w:val="en-GB"/>
        </w:rPr>
        <w:t xml:space="preserve">(i.e. </w:t>
      </w:r>
      <w:r w:rsidR="003A63A0">
        <w:rPr>
          <w:rFonts w:ascii="Times New Roman" w:eastAsia="宋体" w:hAnsi="Times New Roman" w:cs="Times New Roman" w:hint="eastAsia"/>
          <w:sz w:val="20"/>
          <w:szCs w:val="24"/>
          <w:lang w:val="en-GB"/>
        </w:rPr>
        <w:t xml:space="preserve">which ensures the </w:t>
      </w:r>
      <w:r w:rsidR="0041683C">
        <w:rPr>
          <w:rFonts w:ascii="Times New Roman" w:eastAsia="宋体" w:hAnsi="Times New Roman" w:cs="Times New Roman" w:hint="eastAsia"/>
          <w:sz w:val="20"/>
          <w:szCs w:val="24"/>
          <w:lang w:val="en-GB"/>
        </w:rPr>
        <w:t xml:space="preserve">HARQ RTT time) </w:t>
      </w:r>
      <w:r>
        <w:rPr>
          <w:rFonts w:ascii="Times New Roman" w:eastAsia="宋体" w:hAnsi="Times New Roman" w:cs="Times New Roman" w:hint="eastAsia"/>
          <w:sz w:val="20"/>
          <w:szCs w:val="24"/>
          <w:lang w:val="en-GB"/>
        </w:rPr>
        <w:t>as specified in the MAC Spec</w:t>
      </w:r>
      <w:r w:rsidR="003A63A0">
        <w:rPr>
          <w:rFonts w:ascii="Times New Roman" w:eastAsia="宋体" w:hAnsi="Times New Roman" w:cs="Times New Roman" w:hint="eastAsia"/>
          <w:sz w:val="20"/>
          <w:szCs w:val="24"/>
          <w:lang w:val="en-GB"/>
        </w:rPr>
        <w:t xml:space="preserve"> [</w:t>
      </w:r>
      <w:r w:rsidR="003C31D4">
        <w:rPr>
          <w:rFonts w:ascii="Times New Roman" w:eastAsia="宋体" w:hAnsi="Times New Roman" w:cs="Times New Roman" w:hint="eastAsia"/>
          <w:sz w:val="20"/>
          <w:szCs w:val="24"/>
          <w:lang w:val="en-GB"/>
        </w:rPr>
        <w:t>3</w:t>
      </w:r>
      <w:r w:rsidR="003A63A0">
        <w:rPr>
          <w:rFonts w:ascii="Times New Roman" w:eastAsia="宋体" w:hAnsi="Times New Roman" w:cs="Times New Roman" w:hint="eastAsia"/>
          <w:sz w:val="20"/>
          <w:szCs w:val="24"/>
          <w:lang w:val="en-GB"/>
        </w:rPr>
        <w:t>]</w:t>
      </w:r>
      <w:r w:rsidR="00C01CDE">
        <w:rPr>
          <w:rFonts w:ascii="Times New Roman" w:eastAsia="宋体" w:hAnsi="Times New Roman" w:cs="Times New Roman" w:hint="eastAsia"/>
          <w:sz w:val="20"/>
          <w:szCs w:val="24"/>
          <w:lang w:val="en-GB"/>
        </w:rPr>
        <w:t xml:space="preserve"> (see below Table 1)</w:t>
      </w:r>
      <w:r w:rsidR="00D159A9">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so </w:t>
      </w:r>
      <w:r w:rsidR="00D159A9">
        <w:rPr>
          <w:rFonts w:ascii="Times New Roman" w:eastAsia="宋体" w:hAnsi="Times New Roman" w:cs="Times New Roman" w:hint="eastAsia"/>
          <w:sz w:val="20"/>
          <w:szCs w:val="24"/>
          <w:lang w:val="en-GB"/>
        </w:rPr>
        <w:t>after a (re)transmission performed, there is not enough time</w:t>
      </w:r>
      <w:r>
        <w:rPr>
          <w:rFonts w:ascii="Times New Roman" w:eastAsia="宋体" w:hAnsi="Times New Roman" w:cs="Times New Roman" w:hint="eastAsia"/>
          <w:sz w:val="20"/>
          <w:szCs w:val="24"/>
          <w:lang w:val="en-GB"/>
        </w:rPr>
        <w:t xml:space="preserve"> for HARQ feedback to be signalled via PSFCH </w:t>
      </w:r>
      <w:r w:rsidR="00D159A9">
        <w:rPr>
          <w:rFonts w:ascii="Times New Roman" w:eastAsia="宋体" w:hAnsi="Times New Roman" w:cs="Times New Roman" w:hint="eastAsia"/>
          <w:sz w:val="20"/>
          <w:szCs w:val="24"/>
          <w:lang w:val="en-GB"/>
        </w:rPr>
        <w:t>before the next retransmission opportunity</w:t>
      </w:r>
      <w:r>
        <w:rPr>
          <w:rFonts w:ascii="Times New Roman" w:eastAsia="宋体" w:hAnsi="Times New Roman" w:cs="Times New Roman" w:hint="eastAsia"/>
          <w:sz w:val="20"/>
          <w:szCs w:val="24"/>
          <w:lang w:val="en-GB"/>
        </w:rPr>
        <w:t xml:space="preserve"> in the MCSt</w:t>
      </w:r>
      <w:r w:rsidR="00D159A9">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and thus impossible for the HARQ feedback based retransmission to be performed. </w:t>
      </w:r>
    </w:p>
    <w:p w:rsidR="00C01CDE" w:rsidRPr="00C01CDE" w:rsidRDefault="00C01CDE" w:rsidP="00C01CDE">
      <w:pPr>
        <w:jc w:val="center"/>
        <w:rPr>
          <w:rFonts w:ascii="Arial" w:eastAsia="宋体" w:hAnsi="Arial" w:cs="Arial"/>
          <w:sz w:val="20"/>
          <w:szCs w:val="24"/>
          <w:lang w:val="en-GB"/>
        </w:rPr>
      </w:pPr>
      <w:r w:rsidRPr="00C01CDE">
        <w:rPr>
          <w:rFonts w:ascii="Arial" w:eastAsia="宋体" w:hAnsi="Arial" w:cs="Arial"/>
          <w:b/>
          <w:sz w:val="20"/>
          <w:szCs w:val="24"/>
          <w:lang w:val="en-GB"/>
        </w:rPr>
        <w:t>Table 1</w:t>
      </w:r>
      <w:r w:rsidRPr="00C01CDE">
        <w:rPr>
          <w:rFonts w:ascii="Arial" w:eastAsia="宋体" w:hAnsi="Arial" w:cs="Arial"/>
          <w:sz w:val="20"/>
          <w:szCs w:val="24"/>
          <w:lang w:val="en-GB"/>
        </w:rPr>
        <w:t xml:space="preserve">: Minimum time gap requirement </w:t>
      </w:r>
      <w:r>
        <w:rPr>
          <w:rFonts w:ascii="Arial" w:eastAsia="宋体" w:hAnsi="Arial" w:cs="Arial" w:hint="eastAsia"/>
          <w:sz w:val="20"/>
          <w:szCs w:val="24"/>
          <w:lang w:val="en-GB"/>
        </w:rPr>
        <w:t>for the resource reselection in</w:t>
      </w:r>
      <w:r w:rsidRPr="00C01CDE">
        <w:rPr>
          <w:rFonts w:ascii="Arial" w:eastAsia="宋体" w:hAnsi="Arial" w:cs="Arial"/>
          <w:sz w:val="20"/>
          <w:szCs w:val="24"/>
          <w:lang w:val="en-GB"/>
        </w:rPr>
        <w:t xml:space="preserve"> PSFCH</w:t>
      </w:r>
      <w:r>
        <w:rPr>
          <w:rFonts w:ascii="Arial" w:eastAsia="宋体" w:hAnsi="Arial" w:cs="Arial" w:hint="eastAsia"/>
          <w:sz w:val="20"/>
          <w:szCs w:val="24"/>
          <w:lang w:val="en-GB"/>
        </w:rPr>
        <w:t>-</w:t>
      </w:r>
      <w:r w:rsidRPr="00C01CDE">
        <w:rPr>
          <w:rFonts w:ascii="Arial" w:eastAsia="宋体" w:hAnsi="Arial" w:cs="Arial"/>
          <w:sz w:val="20"/>
          <w:szCs w:val="24"/>
          <w:lang w:val="en-GB"/>
        </w:rPr>
        <w:t>configured TX pool</w:t>
      </w:r>
      <w:r>
        <w:rPr>
          <w:rFonts w:ascii="Arial" w:eastAsia="宋体" w:hAnsi="Arial" w:cs="Arial" w:hint="eastAsia"/>
          <w:sz w:val="20"/>
          <w:szCs w:val="24"/>
          <w:lang w:val="en-GB"/>
        </w:rPr>
        <w:t xml:space="preserve"> [</w:t>
      </w:r>
      <w:r w:rsidR="00AE53BC">
        <w:rPr>
          <w:rFonts w:ascii="Arial" w:eastAsia="宋体" w:hAnsi="Arial" w:cs="Arial" w:hint="eastAsia"/>
          <w:sz w:val="20"/>
          <w:szCs w:val="24"/>
          <w:lang w:val="en-GB"/>
        </w:rPr>
        <w:t>3</w:t>
      </w:r>
      <w:r>
        <w:rPr>
          <w:rFonts w:ascii="Arial" w:eastAsia="宋体" w:hAnsi="Arial" w:cs="Arial" w:hint="eastAsia"/>
          <w:sz w:val="20"/>
          <w:szCs w:val="24"/>
          <w:lang w:val="en-GB"/>
        </w:rPr>
        <w:t>]</w:t>
      </w:r>
    </w:p>
    <w:tbl>
      <w:tblPr>
        <w:tblStyle w:val="afa"/>
        <w:tblW w:w="0" w:type="auto"/>
        <w:tblLook w:val="04A0" w:firstRow="1" w:lastRow="0" w:firstColumn="1" w:lastColumn="0" w:noHBand="0" w:noVBand="1"/>
      </w:tblPr>
      <w:tblGrid>
        <w:gridCol w:w="9855"/>
      </w:tblGrid>
      <w:tr w:rsidR="00C01CDE" w:rsidTr="00D159A9">
        <w:tc>
          <w:tcPr>
            <w:tcW w:w="9855" w:type="dxa"/>
          </w:tcPr>
          <w:p w:rsidR="00C01CDE" w:rsidRPr="003A63A0" w:rsidRDefault="00C01CDE" w:rsidP="00D159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noProof/>
                <w:kern w:val="0"/>
                <w:sz w:val="20"/>
                <w:szCs w:val="20"/>
                <w:lang w:val="en-GB" w:eastAsia="ja-JP"/>
              </w:rPr>
              <w:t xml:space="preserve">If </w:t>
            </w:r>
            <w:r w:rsidRPr="003A63A0">
              <w:rPr>
                <w:rFonts w:ascii="Times New Roman" w:eastAsia="Times New Roman" w:hAnsi="Times New Roman" w:cs="Times New Roman"/>
                <w:kern w:val="0"/>
                <w:sz w:val="20"/>
                <w:szCs w:val="20"/>
                <w:lang w:val="en-GB" w:eastAsia="ja-JP"/>
              </w:rPr>
              <w:t xml:space="preserve">the MAC entity has been configured </w:t>
            </w:r>
            <w:r w:rsidRPr="003A63A0">
              <w:rPr>
                <w:rFonts w:ascii="Times New Roman" w:eastAsia="Times New Roman" w:hAnsi="Times New Roman" w:cs="Times New Roman"/>
                <w:noProof/>
                <w:kern w:val="0"/>
                <w:sz w:val="20"/>
                <w:szCs w:val="20"/>
                <w:lang w:val="en-GB" w:eastAsia="ja-JP"/>
              </w:rPr>
              <w:t xml:space="preserve">with Sidelink resource allocation mode 2 </w:t>
            </w:r>
            <w:r w:rsidRPr="003A63A0">
              <w:rPr>
                <w:rFonts w:ascii="Times New Roman" w:eastAsia="Times New Roman" w:hAnsi="Times New Roman" w:cs="Times New Roman"/>
                <w:kern w:val="0"/>
                <w:sz w:val="20"/>
                <w:szCs w:val="20"/>
                <w:lang w:val="en-GB" w:eastAsia="ja-JP"/>
              </w:rPr>
              <w:t>to transmit using pool(s) of resources in a carrier as indicated in TS 38.331 [5] or TS 36.331 [21] based on full sensing, or partial sensing, or random selection or any combination(s), the MAC entity shall for each Sidelink process:</w:t>
            </w:r>
          </w:p>
          <w:p w:rsidR="00C01CDE" w:rsidRDefault="00C01CDE" w:rsidP="00D159A9">
            <w:pPr>
              <w:widowControl/>
              <w:overflowPunct w:val="0"/>
              <w:autoSpaceDE w:val="0"/>
              <w:autoSpaceDN w:val="0"/>
              <w:adjustRightInd w:val="0"/>
              <w:spacing w:after="180"/>
              <w:jc w:val="left"/>
              <w:textAlignment w:val="baseline"/>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r>
              <w:rPr>
                <w:rFonts w:ascii="Times New Roman" w:eastAsiaTheme="minorEastAsia" w:hAnsi="Times New Roman" w:cs="Times New Roman"/>
                <w:kern w:val="0"/>
                <w:sz w:val="20"/>
                <w:szCs w:val="20"/>
                <w:lang w:val="en-GB"/>
              </w:rPr>
              <w:t>…</w:t>
            </w:r>
            <w:r>
              <w:rPr>
                <w:rFonts w:ascii="Times New Roman" w:eastAsiaTheme="minorEastAsia" w:hAnsi="Times New Roman" w:cs="Times New Roman" w:hint="eastAsia"/>
                <w:kern w:val="0"/>
                <w:sz w:val="20"/>
                <w:szCs w:val="20"/>
                <w:lang w:val="en-GB"/>
              </w:rPr>
              <w:t>]</w:t>
            </w:r>
          </w:p>
          <w:p w:rsidR="00C01CDE" w:rsidRPr="003A63A0" w:rsidRDefault="00C01CDE" w:rsidP="00D159A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ja-JP"/>
              </w:rPr>
              <w:t>5&gt;</w:t>
            </w:r>
            <w:r w:rsidRPr="003A63A0">
              <w:rPr>
                <w:rFonts w:ascii="Times New Roman" w:eastAsia="Times New Roman" w:hAnsi="Times New Roman" w:cs="Times New Roman"/>
                <w:kern w:val="0"/>
                <w:sz w:val="20"/>
                <w:szCs w:val="20"/>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rsidR="00C01CDE" w:rsidRPr="003A63A0" w:rsidRDefault="00C01CDE" w:rsidP="00D159A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ja-JP"/>
              </w:rPr>
              <w:t>5&gt;</w:t>
            </w:r>
            <w:r w:rsidRPr="003A63A0">
              <w:rPr>
                <w:rFonts w:ascii="Times New Roman" w:eastAsia="Times New Roman" w:hAnsi="Times New Roman" w:cs="Times New Roman"/>
                <w:kern w:val="0"/>
                <w:sz w:val="20"/>
                <w:szCs w:val="20"/>
                <w:lang w:val="en-GB" w:eastAsia="ja-JP"/>
              </w:rPr>
              <w:tab/>
              <w:t>if transmission based on random selection is configured by upper layers and there are available resources left in the resource pool for more transmission opportunities:</w:t>
            </w:r>
          </w:p>
          <w:p w:rsidR="00C01CDE" w:rsidRPr="003A63A0" w:rsidRDefault="00C01CDE" w:rsidP="00D159A9">
            <w:pPr>
              <w:widowControl/>
              <w:overflowPunct w:val="0"/>
              <w:autoSpaceDE w:val="0"/>
              <w:autoSpaceDN w:val="0"/>
              <w:adjustRightInd w:val="0"/>
              <w:spacing w:after="180"/>
              <w:ind w:left="1985" w:hanging="284"/>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en-US"/>
              </w:rPr>
              <w:t>6&gt;</w:t>
            </w:r>
            <w:r w:rsidRPr="003A63A0">
              <w:rPr>
                <w:rFonts w:ascii="Times New Roman" w:eastAsia="Times New Roman" w:hAnsi="Times New Roman" w:cs="Times New Roman"/>
                <w:kern w:val="0"/>
                <w:sz w:val="20"/>
                <w:szCs w:val="20"/>
                <w:lang w:val="en-GB" w:eastAsia="en-US"/>
              </w:rPr>
              <w:tab/>
            </w:r>
            <w:r w:rsidRPr="003A63A0">
              <w:rPr>
                <w:rFonts w:ascii="Times New Roman" w:eastAsia="Times New Roman" w:hAnsi="Times New Roman" w:cs="Times New Roman"/>
                <w:kern w:val="0"/>
                <w:sz w:val="20"/>
                <w:szCs w:val="20"/>
                <w:lang w:val="en-GB" w:eastAsia="ja-JP"/>
              </w:rPr>
              <w:t xml:space="preserve">randomly select the time and frequency resources for one or more transmission opportunities from the </w:t>
            </w:r>
            <w:r w:rsidRPr="003A63A0">
              <w:rPr>
                <w:rFonts w:ascii="Times New Roman" w:eastAsia="Times New Roman" w:hAnsi="Times New Roman" w:cs="Times New Roman"/>
                <w:kern w:val="0"/>
                <w:sz w:val="20"/>
                <w:szCs w:val="20"/>
                <w:lang w:val="en-GB" w:eastAsia="en-US"/>
              </w:rPr>
              <w:t xml:space="preserve">available </w:t>
            </w:r>
            <w:r w:rsidRPr="003A63A0">
              <w:rPr>
                <w:rFonts w:ascii="Times New Roman" w:eastAsia="Times New Roman" w:hAnsi="Times New Roman" w:cs="Times New Roman"/>
                <w:kern w:val="0"/>
                <w:sz w:val="20"/>
                <w:szCs w:val="20"/>
                <w:lang w:val="en-GB" w:eastAsia="ja-JP"/>
              </w:rPr>
              <w:t xml:space="preserve">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w:t>
            </w:r>
            <w:r w:rsidRPr="003A63A0">
              <w:rPr>
                <w:rFonts w:ascii="Times New Roman" w:eastAsia="Times New Roman" w:hAnsi="Times New Roman" w:cs="Times New Roman"/>
                <w:color w:val="FF0000"/>
                <w:kern w:val="0"/>
                <w:sz w:val="20"/>
                <w:szCs w:val="20"/>
                <w:lang w:val="en-GB" w:eastAsia="ja-JP"/>
              </w:rPr>
              <w:t>ensuring the minimum time gap between any two selected resources in case that PSFCH is configured for this pool of resources</w:t>
            </w:r>
            <w:r w:rsidRPr="003A63A0">
              <w:rPr>
                <w:rFonts w:ascii="Times New Roman" w:eastAsia="Times New Roman" w:hAnsi="Times New Roman" w:cs="Times New Roman"/>
                <w:kern w:val="0"/>
                <w:sz w:val="20"/>
                <w:szCs w:val="20"/>
                <w:lang w:val="en-GB" w:eastAsia="ja-JP"/>
              </w:rPr>
              <w:t xml:space="preserve"> and that a retransmission resource can be indicated by the time resource assignment of a prior SCI according to clause 8.3.1.1 of TS 38.212 [9].</w:t>
            </w:r>
          </w:p>
          <w:p w:rsidR="00C01CDE" w:rsidRDefault="00C01CDE" w:rsidP="00D159A9">
            <w:pPr>
              <w:widowControl/>
              <w:overflowPunct w:val="0"/>
              <w:autoSpaceDE w:val="0"/>
              <w:autoSpaceDN w:val="0"/>
              <w:adjustRightInd w:val="0"/>
              <w:spacing w:after="180"/>
              <w:jc w:val="left"/>
              <w:textAlignment w:val="baseline"/>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r>
              <w:rPr>
                <w:rFonts w:ascii="Times New Roman" w:eastAsiaTheme="minorEastAsia" w:hAnsi="Times New Roman" w:cs="Times New Roman"/>
                <w:kern w:val="0"/>
                <w:sz w:val="20"/>
                <w:szCs w:val="20"/>
                <w:lang w:val="en-GB"/>
              </w:rPr>
              <w:t>…</w:t>
            </w:r>
            <w:r>
              <w:rPr>
                <w:rFonts w:ascii="Times New Roman" w:eastAsiaTheme="minorEastAsia" w:hAnsi="Times New Roman" w:cs="Times New Roman" w:hint="eastAsia"/>
                <w:kern w:val="0"/>
                <w:sz w:val="20"/>
                <w:szCs w:val="20"/>
                <w:lang w:val="en-GB"/>
              </w:rPr>
              <w:t>]</w:t>
            </w:r>
          </w:p>
          <w:p w:rsidR="00C01CDE" w:rsidRPr="003A63A0" w:rsidRDefault="00C01CDE" w:rsidP="00D159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A63A0">
              <w:rPr>
                <w:rFonts w:ascii="Times New Roman" w:eastAsia="Times New Roman" w:hAnsi="Times New Roman" w:cs="Times New Roman"/>
                <w:kern w:val="0"/>
                <w:sz w:val="20"/>
                <w:szCs w:val="20"/>
                <w:lang w:val="en-GB" w:eastAsia="ja-JP"/>
              </w:rPr>
              <w:t xml:space="preserve">For a selected sidelink grant, </w:t>
            </w:r>
            <w:r w:rsidRPr="003A63A0">
              <w:rPr>
                <w:rFonts w:ascii="Times New Roman" w:eastAsia="Times New Roman" w:hAnsi="Times New Roman" w:cs="Times New Roman"/>
                <w:color w:val="FF0000"/>
                <w:kern w:val="0"/>
                <w:sz w:val="20"/>
                <w:szCs w:val="20"/>
                <w:lang w:val="en-GB" w:eastAsia="ja-JP"/>
              </w:rPr>
              <w:t>the minimum time gap between any two selected resources comprises</w:t>
            </w:r>
            <w:r w:rsidRPr="003A63A0">
              <w:rPr>
                <w:rFonts w:ascii="Times New Roman" w:eastAsia="Times New Roman" w:hAnsi="Times New Roman" w:cs="Times New Roman"/>
                <w:kern w:val="0"/>
                <w:sz w:val="20"/>
                <w:szCs w:val="20"/>
                <w:lang w:val="en-GB" w:eastAsia="ja-JP"/>
              </w:rPr>
              <w:t>:</w:t>
            </w:r>
          </w:p>
          <w:p w:rsidR="00C01CDE" w:rsidRPr="003A63A0" w:rsidRDefault="00C01CDE" w:rsidP="00D159A9">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noProof/>
                <w:kern w:val="0"/>
                <w:sz w:val="20"/>
                <w:szCs w:val="20"/>
                <w:lang w:val="en-GB" w:eastAsia="ko-KR"/>
              </w:rPr>
            </w:pPr>
            <w:r w:rsidRPr="003A63A0">
              <w:rPr>
                <w:rFonts w:ascii="Times New Roman" w:eastAsia="Malgun Gothic" w:hAnsi="Times New Roman" w:cs="Times New Roman"/>
                <w:noProof/>
                <w:kern w:val="0"/>
                <w:sz w:val="20"/>
                <w:szCs w:val="20"/>
                <w:lang w:val="en-GB" w:eastAsia="ko-KR"/>
              </w:rPr>
              <w:t>-</w:t>
            </w:r>
            <w:r w:rsidRPr="003A63A0">
              <w:rPr>
                <w:rFonts w:ascii="Times New Roman" w:eastAsia="Malgun Gothic" w:hAnsi="Times New Roman" w:cs="Times New Roman"/>
                <w:noProof/>
                <w:kern w:val="0"/>
                <w:sz w:val="20"/>
                <w:szCs w:val="20"/>
                <w:lang w:val="en-GB" w:eastAsia="ko-KR"/>
              </w:rPr>
              <w:tab/>
              <w:t xml:space="preserve">a time gap between the end of the last symbol of a PSSCH transmission of the first resource and the start of the first symbol of the corresponding PSFCH reception determined by </w:t>
            </w:r>
            <w:r w:rsidRPr="003A63A0">
              <w:rPr>
                <w:rFonts w:ascii="Times New Roman" w:eastAsia="Malgun Gothic" w:hAnsi="Times New Roman" w:cs="Times New Roman"/>
                <w:i/>
                <w:kern w:val="0"/>
                <w:sz w:val="20"/>
                <w:szCs w:val="20"/>
                <w:lang w:val="en-GB" w:eastAsia="ko-KR"/>
              </w:rPr>
              <w:t>sl-</w:t>
            </w:r>
            <w:r w:rsidRPr="003A63A0">
              <w:rPr>
                <w:rFonts w:ascii="Times New Roman" w:eastAsia="Malgun Gothic" w:hAnsi="Times New Roman" w:cs="Times New Roman"/>
                <w:i/>
                <w:noProof/>
                <w:kern w:val="0"/>
                <w:sz w:val="20"/>
                <w:szCs w:val="20"/>
                <w:lang w:val="en-GB" w:eastAsia="ko-KR"/>
              </w:rPr>
              <w:t>MinTimeGapPSFCH</w:t>
            </w:r>
            <w:r w:rsidRPr="003A63A0">
              <w:rPr>
                <w:rFonts w:ascii="Times New Roman" w:eastAsia="Malgun Gothic" w:hAnsi="Times New Roman" w:cs="Times New Roman"/>
                <w:noProof/>
                <w:kern w:val="0"/>
                <w:sz w:val="20"/>
                <w:szCs w:val="20"/>
                <w:lang w:val="en-GB" w:eastAsia="ko-KR"/>
              </w:rPr>
              <w:t xml:space="preserve"> and </w:t>
            </w:r>
            <w:r w:rsidRPr="003A63A0">
              <w:rPr>
                <w:rFonts w:ascii="Times New Roman" w:eastAsia="Malgun Gothic" w:hAnsi="Times New Roman" w:cs="Times New Roman"/>
                <w:i/>
                <w:kern w:val="0"/>
                <w:sz w:val="20"/>
                <w:szCs w:val="20"/>
                <w:lang w:val="en-GB" w:eastAsia="ko-KR"/>
              </w:rPr>
              <w:t>sl-PSFCH-</w:t>
            </w:r>
            <w:r w:rsidRPr="003A63A0">
              <w:rPr>
                <w:rFonts w:ascii="Times New Roman" w:eastAsia="Malgun Gothic" w:hAnsi="Times New Roman" w:cs="Times New Roman"/>
                <w:i/>
                <w:noProof/>
                <w:kern w:val="0"/>
                <w:sz w:val="20"/>
                <w:szCs w:val="20"/>
                <w:lang w:val="en-GB" w:eastAsia="ko-KR"/>
              </w:rPr>
              <w:t>Period</w:t>
            </w:r>
            <w:r w:rsidRPr="003A63A0">
              <w:rPr>
                <w:rFonts w:ascii="Times New Roman" w:eastAsia="Malgun Gothic" w:hAnsi="Times New Roman" w:cs="Times New Roman"/>
                <w:noProof/>
                <w:kern w:val="0"/>
                <w:sz w:val="20"/>
                <w:szCs w:val="20"/>
                <w:lang w:val="en-GB" w:eastAsia="ko-KR"/>
              </w:rPr>
              <w:t xml:space="preserve"> for the pool of resources; and</w:t>
            </w:r>
          </w:p>
          <w:p w:rsidR="00C01CDE" w:rsidRPr="003A63A0" w:rsidRDefault="00C01CDE" w:rsidP="00D159A9">
            <w:pPr>
              <w:widowControl/>
              <w:overflowPunct w:val="0"/>
              <w:autoSpaceDE w:val="0"/>
              <w:autoSpaceDN w:val="0"/>
              <w:adjustRightInd w:val="0"/>
              <w:spacing w:after="180"/>
              <w:ind w:left="568" w:hanging="284"/>
              <w:jc w:val="left"/>
              <w:textAlignment w:val="baseline"/>
              <w:rPr>
                <w:rFonts w:ascii="Times New Roman" w:eastAsiaTheme="minorEastAsia" w:hAnsi="Times New Roman" w:cs="Times New Roman"/>
                <w:noProof/>
                <w:kern w:val="0"/>
                <w:sz w:val="20"/>
                <w:szCs w:val="20"/>
                <w:lang w:val="en-GB"/>
              </w:rPr>
            </w:pPr>
            <w:r w:rsidRPr="003A63A0">
              <w:rPr>
                <w:rFonts w:ascii="Times New Roman" w:eastAsia="Malgun Gothic" w:hAnsi="Times New Roman" w:cs="Times New Roman"/>
                <w:noProof/>
                <w:kern w:val="0"/>
                <w:sz w:val="20"/>
                <w:szCs w:val="20"/>
                <w:lang w:val="en-GB" w:eastAsia="ko-KR"/>
              </w:rPr>
              <w:lastRenderedPageBreak/>
              <w:t>-</w:t>
            </w:r>
            <w:r w:rsidRPr="003A63A0">
              <w:rPr>
                <w:rFonts w:ascii="Times New Roman" w:eastAsia="Malgun Gothic" w:hAnsi="Times New Roman" w:cs="Times New Roman"/>
                <w:noProof/>
                <w:kern w:val="0"/>
                <w:sz w:val="20"/>
                <w:szCs w:val="20"/>
                <w:lang w:val="en-GB" w:eastAsia="ko-KR"/>
              </w:rPr>
              <w:tab/>
              <w:t>a time required for PSFCH reception and processing plus sidelink retransmission preparation including multiplexing of necessary physical channels and any TX-RX/RX-TX switching time.</w:t>
            </w:r>
          </w:p>
        </w:tc>
      </w:tr>
    </w:tbl>
    <w:p w:rsidR="00D159A9" w:rsidRPr="00D159A9" w:rsidRDefault="00D159A9" w:rsidP="006A6765">
      <w:pPr>
        <w:spacing w:before="180" w:after="180"/>
        <w:jc w:val="left"/>
        <w:rPr>
          <w:rFonts w:ascii="Times New Roman" w:eastAsia="宋体" w:hAnsi="Times New Roman" w:cs="Times New Roman"/>
          <w:b/>
          <w:sz w:val="20"/>
          <w:szCs w:val="24"/>
          <w:lang w:val="en-GB"/>
        </w:rPr>
      </w:pPr>
      <w:r w:rsidRPr="00D159A9">
        <w:rPr>
          <w:rFonts w:ascii="Times New Roman" w:eastAsia="宋体" w:hAnsi="Times New Roman" w:cs="Times New Roman" w:hint="eastAsia"/>
          <w:b/>
          <w:sz w:val="20"/>
          <w:szCs w:val="24"/>
          <w:lang w:val="en-GB"/>
        </w:rPr>
        <w:lastRenderedPageBreak/>
        <w:t>Observation 1: Once a (re)transmission has been per</w:t>
      </w:r>
      <w:r w:rsidR="00C3450D">
        <w:rPr>
          <w:rFonts w:ascii="Times New Roman" w:eastAsia="宋体" w:hAnsi="Times New Roman" w:cs="Times New Roman" w:hint="eastAsia"/>
          <w:b/>
          <w:sz w:val="20"/>
          <w:szCs w:val="24"/>
          <w:lang w:val="en-GB"/>
        </w:rPr>
        <w:t>fo</w:t>
      </w:r>
      <w:r w:rsidRPr="00D159A9">
        <w:rPr>
          <w:rFonts w:ascii="Times New Roman" w:eastAsia="宋体" w:hAnsi="Times New Roman" w:cs="Times New Roman" w:hint="eastAsia"/>
          <w:b/>
          <w:sz w:val="20"/>
          <w:szCs w:val="24"/>
          <w:lang w:val="en-GB"/>
        </w:rPr>
        <w:t>r</w:t>
      </w:r>
      <w:r w:rsidR="00C3450D">
        <w:rPr>
          <w:rFonts w:ascii="Times New Roman" w:eastAsia="宋体" w:hAnsi="Times New Roman" w:cs="Times New Roman" w:hint="eastAsia"/>
          <w:b/>
          <w:sz w:val="20"/>
          <w:szCs w:val="24"/>
          <w:lang w:val="en-GB"/>
        </w:rPr>
        <w:t>m</w:t>
      </w:r>
      <w:r w:rsidRPr="00D159A9">
        <w:rPr>
          <w:rFonts w:ascii="Times New Roman" w:eastAsia="宋体" w:hAnsi="Times New Roman" w:cs="Times New Roman" w:hint="eastAsia"/>
          <w:b/>
          <w:sz w:val="20"/>
          <w:szCs w:val="24"/>
          <w:lang w:val="en-GB"/>
        </w:rPr>
        <w:t xml:space="preserve">ed </w:t>
      </w:r>
      <w:r w:rsidR="006A6765">
        <w:rPr>
          <w:rFonts w:ascii="Times New Roman" w:eastAsia="宋体" w:hAnsi="Times New Roman" w:cs="Times New Roman" w:hint="eastAsia"/>
          <w:b/>
          <w:sz w:val="20"/>
          <w:szCs w:val="24"/>
          <w:lang w:val="en-GB"/>
        </w:rPr>
        <w:t xml:space="preserve">over </w:t>
      </w:r>
      <w:r w:rsidRPr="00D159A9">
        <w:rPr>
          <w:rFonts w:ascii="Times New Roman" w:eastAsia="宋体" w:hAnsi="Times New Roman" w:cs="Times New Roman" w:hint="eastAsia"/>
          <w:b/>
          <w:sz w:val="20"/>
          <w:szCs w:val="24"/>
          <w:lang w:val="en-GB"/>
        </w:rPr>
        <w:t xml:space="preserve">a slot </w:t>
      </w:r>
      <w:r w:rsidR="006A6765" w:rsidRPr="00D159A9">
        <w:rPr>
          <w:rFonts w:ascii="Times New Roman" w:eastAsia="宋体" w:hAnsi="Times New Roman" w:cs="Times New Roman" w:hint="eastAsia"/>
          <w:b/>
          <w:sz w:val="20"/>
          <w:szCs w:val="24"/>
          <w:lang w:val="en-GB"/>
        </w:rPr>
        <w:t xml:space="preserve">within </w:t>
      </w:r>
      <w:r w:rsidRPr="00D159A9">
        <w:rPr>
          <w:rFonts w:ascii="Times New Roman" w:eastAsia="宋体" w:hAnsi="Times New Roman" w:cs="Times New Roman" w:hint="eastAsia"/>
          <w:b/>
          <w:sz w:val="20"/>
          <w:szCs w:val="24"/>
          <w:lang w:val="en-GB"/>
        </w:rPr>
        <w:t xml:space="preserve">MCSt, there is not enough time for the HARQ feedback </w:t>
      </w:r>
      <w:r w:rsidR="00710248" w:rsidRPr="00D159A9">
        <w:rPr>
          <w:rFonts w:ascii="Times New Roman" w:eastAsia="宋体" w:hAnsi="Times New Roman" w:cs="Times New Roman" w:hint="eastAsia"/>
          <w:b/>
          <w:sz w:val="20"/>
          <w:szCs w:val="24"/>
          <w:lang w:val="en-GB"/>
        </w:rPr>
        <w:t xml:space="preserve">over PSFCH </w:t>
      </w:r>
      <w:r w:rsidRPr="00D159A9">
        <w:rPr>
          <w:rFonts w:ascii="Times New Roman" w:eastAsia="宋体" w:hAnsi="Times New Roman" w:cs="Times New Roman" w:hint="eastAsia"/>
          <w:b/>
          <w:sz w:val="20"/>
          <w:szCs w:val="24"/>
          <w:lang w:val="en-GB"/>
        </w:rPr>
        <w:t xml:space="preserve">to be </w:t>
      </w:r>
      <w:r w:rsidRPr="00D159A9">
        <w:rPr>
          <w:rFonts w:ascii="Times New Roman" w:eastAsia="宋体" w:hAnsi="Times New Roman" w:cs="Times New Roman"/>
          <w:b/>
          <w:sz w:val="20"/>
          <w:szCs w:val="24"/>
          <w:lang w:val="en-GB"/>
        </w:rPr>
        <w:t>signalled</w:t>
      </w:r>
      <w:r w:rsidRPr="00D159A9">
        <w:rPr>
          <w:rFonts w:ascii="Times New Roman" w:eastAsia="宋体" w:hAnsi="Times New Roman" w:cs="Times New Roman" w:hint="eastAsia"/>
          <w:b/>
          <w:sz w:val="20"/>
          <w:szCs w:val="24"/>
          <w:lang w:val="en-GB"/>
        </w:rPr>
        <w:t xml:space="preserve"> </w:t>
      </w:r>
      <w:r w:rsidR="00710248">
        <w:rPr>
          <w:rFonts w:ascii="Times New Roman" w:eastAsia="宋体" w:hAnsi="Times New Roman" w:cs="Times New Roman" w:hint="eastAsia"/>
          <w:b/>
          <w:sz w:val="20"/>
          <w:szCs w:val="24"/>
          <w:lang w:val="en-GB"/>
        </w:rPr>
        <w:t xml:space="preserve">and processed </w:t>
      </w:r>
      <w:r w:rsidRPr="00D159A9">
        <w:rPr>
          <w:rFonts w:ascii="Times New Roman" w:eastAsia="宋体" w:hAnsi="Times New Roman" w:cs="Times New Roman" w:hint="eastAsia"/>
          <w:b/>
          <w:sz w:val="20"/>
          <w:szCs w:val="24"/>
          <w:lang w:val="en-GB"/>
        </w:rPr>
        <w:t xml:space="preserve">before the next </w:t>
      </w:r>
      <w:r w:rsidR="006A6765">
        <w:rPr>
          <w:rFonts w:ascii="Times New Roman" w:eastAsia="宋体" w:hAnsi="Times New Roman" w:cs="Times New Roman" w:hint="eastAsia"/>
          <w:b/>
          <w:sz w:val="20"/>
          <w:szCs w:val="24"/>
          <w:lang w:val="en-GB"/>
        </w:rPr>
        <w:t>slot within the same MCSt</w:t>
      </w:r>
      <w:r w:rsidRPr="00D159A9">
        <w:rPr>
          <w:rFonts w:ascii="Times New Roman" w:eastAsia="宋体" w:hAnsi="Times New Roman" w:cs="Times New Roman" w:hint="eastAsia"/>
          <w:b/>
          <w:sz w:val="20"/>
          <w:szCs w:val="24"/>
          <w:lang w:val="en-GB"/>
        </w:rPr>
        <w:t>, so HARQ feedback based retransmis</w:t>
      </w:r>
      <w:r w:rsidR="00C3450D">
        <w:rPr>
          <w:rFonts w:ascii="Times New Roman" w:eastAsia="宋体" w:hAnsi="Times New Roman" w:cs="Times New Roman" w:hint="eastAsia"/>
          <w:b/>
          <w:sz w:val="20"/>
          <w:szCs w:val="24"/>
          <w:lang w:val="en-GB"/>
        </w:rPr>
        <w:t xml:space="preserve">sion may be </w:t>
      </w:r>
      <w:r w:rsidR="004E1901">
        <w:rPr>
          <w:rFonts w:ascii="Times New Roman" w:eastAsia="宋体" w:hAnsi="Times New Roman" w:cs="Times New Roman" w:hint="eastAsia"/>
          <w:b/>
          <w:sz w:val="20"/>
          <w:szCs w:val="24"/>
          <w:lang w:val="en-GB"/>
        </w:rPr>
        <w:t>un</w:t>
      </w:r>
      <w:r w:rsidR="00C3450D">
        <w:rPr>
          <w:rFonts w:ascii="Times New Roman" w:eastAsia="宋体" w:hAnsi="Times New Roman" w:cs="Times New Roman" w:hint="eastAsia"/>
          <w:b/>
          <w:sz w:val="20"/>
          <w:szCs w:val="24"/>
          <w:lang w:val="en-GB"/>
        </w:rPr>
        <w:t>able to be performed on the</w:t>
      </w:r>
      <w:r w:rsidR="004E1901">
        <w:rPr>
          <w:rFonts w:ascii="Times New Roman" w:eastAsia="宋体" w:hAnsi="Times New Roman" w:cs="Times New Roman" w:hint="eastAsia"/>
          <w:b/>
          <w:sz w:val="20"/>
          <w:szCs w:val="24"/>
          <w:lang w:val="en-GB"/>
        </w:rPr>
        <w:t xml:space="preserve"> slots</w:t>
      </w:r>
      <w:r w:rsidR="00C3450D">
        <w:rPr>
          <w:rFonts w:ascii="Times New Roman" w:eastAsia="宋体" w:hAnsi="Times New Roman" w:cs="Times New Roman" w:hint="eastAsia"/>
          <w:b/>
          <w:sz w:val="20"/>
          <w:szCs w:val="24"/>
          <w:lang w:val="en-GB"/>
        </w:rPr>
        <w:t xml:space="preserve"> within the same </w:t>
      </w:r>
      <w:r w:rsidRPr="00D159A9">
        <w:rPr>
          <w:rFonts w:ascii="Times New Roman" w:eastAsia="宋体" w:hAnsi="Times New Roman" w:cs="Times New Roman" w:hint="eastAsia"/>
          <w:b/>
          <w:sz w:val="20"/>
          <w:szCs w:val="24"/>
          <w:lang w:val="en-GB"/>
        </w:rPr>
        <w:t xml:space="preserve">MCSt.  </w:t>
      </w:r>
    </w:p>
    <w:p w:rsidR="00994E97" w:rsidRDefault="008B1AD7" w:rsidP="006A6765">
      <w:pPr>
        <w:spacing w:after="180"/>
        <w:jc w:val="left"/>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As a result,</w:t>
      </w:r>
      <w:r w:rsidR="00C3450D">
        <w:rPr>
          <w:rFonts w:ascii="Times New Roman" w:eastAsia="宋体" w:hAnsi="Times New Roman" w:cs="Times New Roman" w:hint="eastAsia"/>
          <w:sz w:val="20"/>
          <w:szCs w:val="24"/>
          <w:lang w:val="en-GB"/>
        </w:rPr>
        <w:t xml:space="preserve"> some companies argued in RAN1 to </w:t>
      </w:r>
      <w:r w:rsidR="00C3450D">
        <w:rPr>
          <w:rFonts w:ascii="Times New Roman" w:eastAsia="宋体" w:hAnsi="Times New Roman" w:cs="Times New Roman"/>
          <w:sz w:val="20"/>
          <w:szCs w:val="24"/>
          <w:lang w:val="en-GB"/>
        </w:rPr>
        <w:t>make</w:t>
      </w:r>
      <w:r w:rsidR="00C3450D">
        <w:rPr>
          <w:rFonts w:ascii="Times New Roman" w:eastAsia="宋体" w:hAnsi="Times New Roman" w:cs="Times New Roman" w:hint="eastAsia"/>
          <w:sz w:val="20"/>
          <w:szCs w:val="24"/>
          <w:lang w:val="en-GB"/>
        </w:rPr>
        <w:t xml:space="preserve"> a restriction that MCSt can only be used in the TX pool w/</w:t>
      </w:r>
      <w:r w:rsidR="00710248">
        <w:rPr>
          <w:rFonts w:ascii="Times New Roman" w:eastAsia="宋体" w:hAnsi="Times New Roman" w:cs="Times New Roman" w:hint="eastAsia"/>
          <w:sz w:val="20"/>
          <w:szCs w:val="24"/>
          <w:lang w:val="en-GB"/>
        </w:rPr>
        <w:t>o</w:t>
      </w:r>
      <w:r w:rsidR="00C3450D">
        <w:rPr>
          <w:rFonts w:ascii="Times New Roman" w:eastAsia="宋体" w:hAnsi="Times New Roman" w:cs="Times New Roman" w:hint="eastAsia"/>
          <w:sz w:val="20"/>
          <w:szCs w:val="24"/>
          <w:lang w:val="en-GB"/>
        </w:rPr>
        <w:t xml:space="preserve"> PSFCH </w:t>
      </w:r>
      <w:r w:rsidR="00C3450D">
        <w:rPr>
          <w:rFonts w:ascii="Times New Roman" w:eastAsia="宋体" w:hAnsi="Times New Roman" w:cs="Times New Roman"/>
          <w:sz w:val="20"/>
          <w:szCs w:val="24"/>
          <w:lang w:val="en-GB"/>
        </w:rPr>
        <w:t>configuration</w:t>
      </w:r>
      <w:r w:rsidR="00C3450D">
        <w:rPr>
          <w:rFonts w:ascii="Times New Roman" w:eastAsia="宋体" w:hAnsi="Times New Roman" w:cs="Times New Roman" w:hint="eastAsia"/>
          <w:sz w:val="20"/>
          <w:szCs w:val="24"/>
          <w:lang w:val="en-GB"/>
        </w:rPr>
        <w:t xml:space="preserve"> and is only usable for the </w:t>
      </w:r>
      <w:r w:rsidR="00C3450D">
        <w:rPr>
          <w:rFonts w:ascii="Times New Roman" w:eastAsia="宋体" w:hAnsi="Times New Roman" w:cs="Times New Roman"/>
          <w:sz w:val="20"/>
          <w:szCs w:val="24"/>
          <w:lang w:val="en-GB"/>
        </w:rPr>
        <w:t>transmission</w:t>
      </w:r>
      <w:r w:rsidR="00C3450D">
        <w:rPr>
          <w:rFonts w:ascii="Times New Roman" w:eastAsia="宋体" w:hAnsi="Times New Roman" w:cs="Times New Roman" w:hint="eastAsia"/>
          <w:sz w:val="20"/>
          <w:szCs w:val="24"/>
          <w:lang w:val="en-GB"/>
        </w:rPr>
        <w:t xml:space="preserve"> of HARQ-feedback-disabled TB. However, except for simplif</w:t>
      </w:r>
      <w:r w:rsidR="004E1901">
        <w:rPr>
          <w:rFonts w:ascii="Times New Roman" w:eastAsia="宋体" w:hAnsi="Times New Roman" w:cs="Times New Roman" w:hint="eastAsia"/>
          <w:sz w:val="20"/>
          <w:szCs w:val="24"/>
          <w:lang w:val="en-GB"/>
        </w:rPr>
        <w:t>ying</w:t>
      </w:r>
      <w:r w:rsidR="00C3450D">
        <w:rPr>
          <w:rFonts w:ascii="Times New Roman" w:eastAsia="宋体" w:hAnsi="Times New Roman" w:cs="Times New Roman" w:hint="eastAsia"/>
          <w:sz w:val="20"/>
          <w:szCs w:val="24"/>
          <w:lang w:val="en-GB"/>
        </w:rPr>
        <w:t xml:space="preserve"> the discussion, we fail to find any</w:t>
      </w:r>
      <w:r w:rsidR="00710248">
        <w:rPr>
          <w:rFonts w:ascii="Times New Roman" w:eastAsia="宋体" w:hAnsi="Times New Roman" w:cs="Times New Roman" w:hint="eastAsia"/>
          <w:sz w:val="20"/>
          <w:szCs w:val="24"/>
          <w:lang w:val="en-GB"/>
        </w:rPr>
        <w:t xml:space="preserve"> </w:t>
      </w:r>
      <w:r w:rsidR="00710248">
        <w:rPr>
          <w:rFonts w:ascii="Times New Roman" w:eastAsia="宋体" w:hAnsi="Times New Roman" w:cs="Times New Roman"/>
          <w:sz w:val="20"/>
          <w:szCs w:val="24"/>
          <w:lang w:val="en-GB"/>
        </w:rPr>
        <w:t>technical</w:t>
      </w:r>
      <w:r w:rsidR="00C3450D">
        <w:rPr>
          <w:rFonts w:ascii="Times New Roman" w:eastAsia="宋体" w:hAnsi="Times New Roman" w:cs="Times New Roman" w:hint="eastAsia"/>
          <w:sz w:val="20"/>
          <w:szCs w:val="24"/>
          <w:lang w:val="en-GB"/>
        </w:rPr>
        <w:t xml:space="preserve"> reason on why MCSt cannot be used to transmit the data from the SL LCH with HARQ feedback enabled; in the other way around, </w:t>
      </w:r>
      <w:r w:rsidR="004E1901">
        <w:rPr>
          <w:rFonts w:ascii="Times New Roman" w:eastAsia="宋体" w:hAnsi="Times New Roman" w:cs="Times New Roman" w:hint="eastAsia"/>
          <w:sz w:val="20"/>
          <w:szCs w:val="24"/>
          <w:lang w:val="en-GB"/>
        </w:rPr>
        <w:t xml:space="preserve">it is usually the data with high </w:t>
      </w:r>
      <w:r w:rsidR="004E1901">
        <w:rPr>
          <w:rFonts w:ascii="Times New Roman" w:eastAsia="宋体" w:hAnsi="Times New Roman" w:cs="Times New Roman"/>
          <w:sz w:val="20"/>
          <w:szCs w:val="24"/>
          <w:lang w:val="en-GB"/>
        </w:rPr>
        <w:t>reliability</w:t>
      </w:r>
      <w:r w:rsidR="004E1901">
        <w:rPr>
          <w:rFonts w:ascii="Times New Roman" w:eastAsia="宋体" w:hAnsi="Times New Roman" w:cs="Times New Roman" w:hint="eastAsia"/>
          <w:sz w:val="20"/>
          <w:szCs w:val="24"/>
          <w:lang w:val="en-GB"/>
        </w:rPr>
        <w:t xml:space="preserve"> requirements that is mapped into </w:t>
      </w:r>
      <w:r w:rsidR="00C3450D">
        <w:rPr>
          <w:rFonts w:ascii="Times New Roman" w:eastAsia="宋体" w:hAnsi="Times New Roman" w:cs="Times New Roman"/>
          <w:sz w:val="20"/>
          <w:szCs w:val="24"/>
          <w:lang w:val="en-GB"/>
        </w:rPr>
        <w:t>the</w:t>
      </w:r>
      <w:r w:rsidR="00C3450D">
        <w:rPr>
          <w:rFonts w:ascii="Times New Roman" w:eastAsia="宋体" w:hAnsi="Times New Roman" w:cs="Times New Roman" w:hint="eastAsia"/>
          <w:sz w:val="20"/>
          <w:szCs w:val="24"/>
          <w:lang w:val="en-GB"/>
        </w:rPr>
        <w:t xml:space="preserve"> SL LCH</w:t>
      </w:r>
      <w:r w:rsidR="004E1901">
        <w:rPr>
          <w:rFonts w:ascii="Times New Roman" w:eastAsia="宋体" w:hAnsi="Times New Roman" w:cs="Times New Roman" w:hint="eastAsia"/>
          <w:sz w:val="20"/>
          <w:szCs w:val="24"/>
          <w:lang w:val="en-GB"/>
        </w:rPr>
        <w:t>s</w:t>
      </w:r>
      <w:r w:rsidR="00C3450D">
        <w:rPr>
          <w:rFonts w:ascii="Times New Roman" w:eastAsia="宋体" w:hAnsi="Times New Roman" w:cs="Times New Roman" w:hint="eastAsia"/>
          <w:sz w:val="20"/>
          <w:szCs w:val="24"/>
          <w:lang w:val="en-GB"/>
        </w:rPr>
        <w:t xml:space="preserve"> </w:t>
      </w:r>
      <w:r w:rsidR="004E1901">
        <w:rPr>
          <w:rFonts w:ascii="Times New Roman" w:eastAsia="宋体" w:hAnsi="Times New Roman" w:cs="Times New Roman" w:hint="eastAsia"/>
          <w:sz w:val="20"/>
          <w:szCs w:val="24"/>
          <w:lang w:val="en-GB"/>
        </w:rPr>
        <w:t xml:space="preserve">configured </w:t>
      </w:r>
      <w:r w:rsidR="00C3450D">
        <w:rPr>
          <w:rFonts w:ascii="Times New Roman" w:eastAsia="宋体" w:hAnsi="Times New Roman" w:cs="Times New Roman" w:hint="eastAsia"/>
          <w:sz w:val="20"/>
          <w:szCs w:val="24"/>
          <w:lang w:val="en-GB"/>
        </w:rPr>
        <w:t xml:space="preserve">with </w:t>
      </w:r>
      <w:r w:rsidR="004E1901">
        <w:rPr>
          <w:rFonts w:ascii="Times New Roman" w:eastAsia="宋体" w:hAnsi="Times New Roman" w:cs="Times New Roman"/>
          <w:sz w:val="20"/>
          <w:szCs w:val="24"/>
          <w:lang w:val="en-GB"/>
        </w:rPr>
        <w:t>“</w:t>
      </w:r>
      <w:r w:rsidR="00C3450D">
        <w:rPr>
          <w:rFonts w:ascii="Times New Roman" w:eastAsia="宋体" w:hAnsi="Times New Roman" w:cs="Times New Roman" w:hint="eastAsia"/>
          <w:sz w:val="20"/>
          <w:szCs w:val="24"/>
          <w:lang w:val="en-GB"/>
        </w:rPr>
        <w:t>HARQ feedback enabled</w:t>
      </w:r>
      <w:r w:rsidR="004E1901">
        <w:rPr>
          <w:rFonts w:ascii="Times New Roman" w:eastAsia="宋体" w:hAnsi="Times New Roman" w:cs="Times New Roman"/>
          <w:sz w:val="20"/>
          <w:szCs w:val="24"/>
          <w:lang w:val="en-GB"/>
        </w:rPr>
        <w:t>”</w:t>
      </w:r>
      <w:r w:rsidR="004E1901">
        <w:rPr>
          <w:rFonts w:ascii="Times New Roman" w:eastAsia="宋体" w:hAnsi="Times New Roman" w:cs="Times New Roman" w:hint="eastAsia"/>
          <w:sz w:val="20"/>
          <w:szCs w:val="24"/>
          <w:lang w:val="en-GB"/>
        </w:rPr>
        <w:t xml:space="preserve">, so the </w:t>
      </w:r>
      <w:r w:rsidR="00710248">
        <w:rPr>
          <w:rFonts w:ascii="Times New Roman" w:eastAsia="宋体" w:hAnsi="Times New Roman" w:cs="Times New Roman" w:hint="eastAsia"/>
          <w:sz w:val="20"/>
          <w:szCs w:val="24"/>
          <w:lang w:val="en-GB"/>
        </w:rPr>
        <w:t xml:space="preserve">reliability </w:t>
      </w:r>
      <w:r w:rsidR="004E1901">
        <w:rPr>
          <w:rFonts w:ascii="Times New Roman" w:eastAsia="宋体" w:hAnsi="Times New Roman" w:cs="Times New Roman"/>
          <w:sz w:val="20"/>
          <w:szCs w:val="24"/>
          <w:lang w:val="en-GB"/>
        </w:rPr>
        <w:t>requirements</w:t>
      </w:r>
      <w:r w:rsidR="004E1901">
        <w:rPr>
          <w:rFonts w:ascii="Times New Roman" w:eastAsia="宋体" w:hAnsi="Times New Roman" w:cs="Times New Roman" w:hint="eastAsia"/>
          <w:sz w:val="20"/>
          <w:szCs w:val="24"/>
          <w:lang w:val="en-GB"/>
        </w:rPr>
        <w:t xml:space="preserve"> of these SL LCHs should even be better</w:t>
      </w:r>
      <w:r w:rsidR="00C3450D">
        <w:rPr>
          <w:rFonts w:ascii="Times New Roman" w:eastAsia="宋体" w:hAnsi="Times New Roman" w:cs="Times New Roman" w:hint="eastAsia"/>
          <w:sz w:val="20"/>
          <w:szCs w:val="24"/>
          <w:lang w:val="en-GB"/>
        </w:rPr>
        <w:t xml:space="preserve"> </w:t>
      </w:r>
      <w:r w:rsidR="00C3450D">
        <w:rPr>
          <w:rFonts w:ascii="Times New Roman" w:eastAsia="宋体" w:hAnsi="Times New Roman" w:cs="Times New Roman"/>
          <w:sz w:val="20"/>
          <w:szCs w:val="24"/>
          <w:lang w:val="en-GB"/>
        </w:rPr>
        <w:t>guaranteed</w:t>
      </w:r>
      <w:r w:rsidR="00C3450D">
        <w:rPr>
          <w:rFonts w:ascii="Times New Roman" w:eastAsia="宋体" w:hAnsi="Times New Roman" w:cs="Times New Roman" w:hint="eastAsia"/>
          <w:sz w:val="20"/>
          <w:szCs w:val="24"/>
          <w:lang w:val="en-GB"/>
        </w:rPr>
        <w:t xml:space="preserve"> by applying </w:t>
      </w:r>
      <w:r w:rsidR="00C3450D">
        <w:rPr>
          <w:rFonts w:ascii="Times New Roman" w:eastAsia="宋体" w:hAnsi="Times New Roman" w:cs="Times New Roman"/>
          <w:sz w:val="20"/>
          <w:szCs w:val="24"/>
          <w:lang w:val="en-GB"/>
        </w:rPr>
        <w:t>the</w:t>
      </w:r>
      <w:r w:rsidR="00C3450D">
        <w:rPr>
          <w:rFonts w:ascii="Times New Roman" w:eastAsia="宋体" w:hAnsi="Times New Roman" w:cs="Times New Roman" w:hint="eastAsia"/>
          <w:sz w:val="20"/>
          <w:szCs w:val="24"/>
          <w:lang w:val="en-GB"/>
        </w:rPr>
        <w:t xml:space="preserve"> </w:t>
      </w:r>
      <w:r w:rsidR="004E1901">
        <w:rPr>
          <w:rFonts w:ascii="Times New Roman" w:eastAsia="宋体" w:hAnsi="Times New Roman" w:cs="Times New Roman"/>
          <w:sz w:val="20"/>
          <w:szCs w:val="24"/>
          <w:lang w:val="en-GB"/>
        </w:rPr>
        <w:t>“</w:t>
      </w:r>
      <w:r w:rsidR="00C3450D">
        <w:rPr>
          <w:rFonts w:ascii="Times New Roman" w:eastAsia="宋体" w:hAnsi="Times New Roman" w:cs="Times New Roman"/>
          <w:sz w:val="20"/>
          <w:szCs w:val="24"/>
          <w:lang w:val="en-GB"/>
        </w:rPr>
        <w:t>repetition</w:t>
      </w:r>
      <w:r w:rsidR="00C3450D">
        <w:rPr>
          <w:rFonts w:ascii="Times New Roman" w:eastAsia="宋体" w:hAnsi="Times New Roman" w:cs="Times New Roman" w:hint="eastAsia"/>
          <w:sz w:val="20"/>
          <w:szCs w:val="24"/>
          <w:lang w:val="en-GB"/>
        </w:rPr>
        <w:t>-like</w:t>
      </w:r>
      <w:r w:rsidR="004E1901">
        <w:rPr>
          <w:rFonts w:ascii="Times New Roman" w:eastAsia="宋体" w:hAnsi="Times New Roman" w:cs="Times New Roman"/>
          <w:sz w:val="20"/>
          <w:szCs w:val="24"/>
          <w:lang w:val="en-GB"/>
        </w:rPr>
        <w:t>”</w:t>
      </w:r>
      <w:r w:rsidR="00C3450D">
        <w:rPr>
          <w:rFonts w:ascii="Times New Roman" w:eastAsia="宋体" w:hAnsi="Times New Roman" w:cs="Times New Roman" w:hint="eastAsia"/>
          <w:sz w:val="20"/>
          <w:szCs w:val="24"/>
          <w:lang w:val="en-GB"/>
        </w:rPr>
        <w:t xml:space="preserve"> retransmission</w:t>
      </w:r>
      <w:r w:rsidR="004E1901">
        <w:rPr>
          <w:rFonts w:ascii="Times New Roman" w:eastAsia="宋体" w:hAnsi="Times New Roman" w:cs="Times New Roman" w:hint="eastAsia"/>
          <w:sz w:val="20"/>
          <w:szCs w:val="24"/>
          <w:lang w:val="en-GB"/>
        </w:rPr>
        <w:t>, in conjunction with</w:t>
      </w:r>
      <w:r w:rsidR="00C3450D">
        <w:rPr>
          <w:rFonts w:ascii="Times New Roman" w:eastAsia="宋体" w:hAnsi="Times New Roman" w:cs="Times New Roman" w:hint="eastAsia"/>
          <w:sz w:val="20"/>
          <w:szCs w:val="24"/>
          <w:lang w:val="en-GB"/>
        </w:rPr>
        <w:t xml:space="preserve"> HARQ feedback based re</w:t>
      </w:r>
      <w:r w:rsidR="004E1901">
        <w:rPr>
          <w:rFonts w:ascii="Times New Roman" w:eastAsia="宋体" w:hAnsi="Times New Roman" w:cs="Times New Roman" w:hint="eastAsia"/>
          <w:sz w:val="20"/>
          <w:szCs w:val="24"/>
          <w:lang w:val="en-GB"/>
        </w:rPr>
        <w:t>transmission. This is</w:t>
      </w:r>
      <w:r w:rsidR="00994E97">
        <w:rPr>
          <w:rFonts w:ascii="Times New Roman" w:eastAsia="宋体" w:hAnsi="Times New Roman" w:cs="Times New Roman" w:hint="eastAsia"/>
          <w:sz w:val="20"/>
          <w:szCs w:val="24"/>
          <w:lang w:val="en-GB"/>
        </w:rPr>
        <w:t xml:space="preserve"> similar to the </w:t>
      </w:r>
      <w:r w:rsidR="00994E97">
        <w:rPr>
          <w:rFonts w:ascii="Times New Roman" w:eastAsia="宋体" w:hAnsi="Times New Roman" w:cs="Times New Roman"/>
          <w:sz w:val="20"/>
          <w:szCs w:val="24"/>
          <w:lang w:val="en-GB"/>
        </w:rPr>
        <w:t>bundling</w:t>
      </w:r>
      <w:r w:rsidR="00994E97">
        <w:rPr>
          <w:rFonts w:ascii="Times New Roman" w:eastAsia="宋体" w:hAnsi="Times New Roman" w:cs="Times New Roman" w:hint="eastAsia"/>
          <w:sz w:val="20"/>
          <w:szCs w:val="24"/>
          <w:lang w:val="en-GB"/>
        </w:rPr>
        <w:t xml:space="preserve"> operation in Uu which enables repetition that can</w:t>
      </w:r>
      <w:r w:rsidR="004E1901">
        <w:rPr>
          <w:rFonts w:ascii="Times New Roman" w:eastAsia="宋体" w:hAnsi="Times New Roman" w:cs="Times New Roman" w:hint="eastAsia"/>
          <w:sz w:val="20"/>
          <w:szCs w:val="24"/>
          <w:lang w:val="en-GB"/>
        </w:rPr>
        <w:t xml:space="preserve"> be used together with </w:t>
      </w:r>
      <w:r w:rsidR="00994E97">
        <w:rPr>
          <w:rFonts w:ascii="Times New Roman" w:eastAsia="宋体" w:hAnsi="Times New Roman" w:cs="Times New Roman" w:hint="eastAsia"/>
          <w:sz w:val="20"/>
          <w:szCs w:val="24"/>
          <w:lang w:val="en-GB"/>
        </w:rPr>
        <w:t xml:space="preserve">scheduled based HARQ retransmission based on HARQ Feedback. </w:t>
      </w:r>
    </w:p>
    <w:p w:rsidR="00383C90" w:rsidRDefault="00994E97" w:rsidP="006A6765">
      <w:pPr>
        <w:spacing w:after="180"/>
        <w:jc w:val="left"/>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To this end, we propose that the MCSt can still be used in the TX pool configured with PSFCH, and can be used to transmit data from SL LCHs with HARQ </w:t>
      </w:r>
      <w:r>
        <w:rPr>
          <w:rFonts w:ascii="Times New Roman" w:eastAsia="宋体" w:hAnsi="Times New Roman" w:cs="Times New Roman"/>
          <w:sz w:val="20"/>
          <w:szCs w:val="24"/>
          <w:lang w:val="en-GB"/>
        </w:rPr>
        <w:t>feedback</w:t>
      </w:r>
      <w:r>
        <w:rPr>
          <w:rFonts w:ascii="Times New Roman" w:eastAsia="宋体" w:hAnsi="Times New Roman" w:cs="Times New Roman" w:hint="eastAsia"/>
          <w:sz w:val="20"/>
          <w:szCs w:val="24"/>
          <w:lang w:val="en-GB"/>
        </w:rPr>
        <w:t xml:space="preserve"> enabled. Specifically, a UE can select more than one sets of MCSt resources to perform the transmission of the same TB, and HARQ feedback can be </w:t>
      </w:r>
      <w:r>
        <w:rPr>
          <w:rFonts w:ascii="Times New Roman" w:eastAsia="宋体" w:hAnsi="Times New Roman" w:cs="Times New Roman"/>
          <w:sz w:val="20"/>
          <w:szCs w:val="24"/>
          <w:lang w:val="en-GB"/>
        </w:rPr>
        <w:t>signalled</w:t>
      </w:r>
      <w:r>
        <w:rPr>
          <w:rFonts w:ascii="Times New Roman" w:eastAsia="宋体" w:hAnsi="Times New Roman" w:cs="Times New Roman" w:hint="eastAsia"/>
          <w:sz w:val="20"/>
          <w:szCs w:val="24"/>
          <w:lang w:val="en-GB"/>
        </w:rPr>
        <w:t xml:space="preserve"> via PSFCH across </w:t>
      </w:r>
      <w:r>
        <w:rPr>
          <w:rFonts w:ascii="Times New Roman" w:eastAsia="宋体" w:hAnsi="Times New Roman" w:cs="Times New Roman"/>
          <w:sz w:val="20"/>
          <w:szCs w:val="24"/>
          <w:lang w:val="en-GB"/>
        </w:rPr>
        <w:t>different</w:t>
      </w:r>
      <w:r>
        <w:rPr>
          <w:rFonts w:ascii="Times New Roman" w:eastAsia="宋体" w:hAnsi="Times New Roman" w:cs="Times New Roman" w:hint="eastAsia"/>
          <w:sz w:val="20"/>
          <w:szCs w:val="24"/>
          <w:lang w:val="en-GB"/>
        </w:rPr>
        <w:t xml:space="preserve"> MCSts</w:t>
      </w:r>
      <w:r w:rsidR="00A916BB">
        <w:rPr>
          <w:rFonts w:ascii="Times New Roman" w:eastAsia="宋体" w:hAnsi="Times New Roman" w:cs="Times New Roman" w:hint="eastAsia"/>
          <w:sz w:val="20"/>
          <w:szCs w:val="24"/>
          <w:lang w:val="en-GB"/>
        </w:rPr>
        <w:t xml:space="preserve"> (e.g. at the end of the last retransmission of a MCSt), if the TB is with HARQ feedback enabled</w:t>
      </w:r>
      <w:r w:rsidR="006A6765">
        <w:rPr>
          <w:rFonts w:ascii="Times New Roman" w:eastAsia="宋体" w:hAnsi="Times New Roman" w:cs="Times New Roman" w:hint="eastAsia"/>
          <w:sz w:val="20"/>
          <w:szCs w:val="24"/>
          <w:lang w:val="en-GB"/>
        </w:rPr>
        <w:t xml:space="preserve"> as shown in the following figure</w:t>
      </w:r>
      <w:r w:rsidR="00A916BB">
        <w:rPr>
          <w:rFonts w:ascii="Times New Roman" w:eastAsia="宋体" w:hAnsi="Times New Roman" w:cs="Times New Roman" w:hint="eastAsia"/>
          <w:sz w:val="20"/>
          <w:szCs w:val="24"/>
          <w:lang w:val="en-GB"/>
        </w:rPr>
        <w:t>.</w:t>
      </w:r>
      <w:r w:rsidR="00383C90">
        <w:rPr>
          <w:rFonts w:ascii="Times New Roman" w:eastAsia="宋体" w:hAnsi="Times New Roman" w:cs="Times New Roman" w:hint="eastAsia"/>
          <w:sz w:val="20"/>
          <w:szCs w:val="24"/>
          <w:lang w:val="en-GB"/>
        </w:rPr>
        <w:t xml:space="preserve"> </w:t>
      </w:r>
      <w:r w:rsidR="006A6765">
        <w:rPr>
          <w:rFonts w:ascii="Times New Roman" w:eastAsia="宋体" w:hAnsi="Times New Roman" w:cs="Times New Roman" w:hint="eastAsia"/>
          <w:sz w:val="20"/>
          <w:szCs w:val="24"/>
          <w:lang w:val="en-GB"/>
        </w:rPr>
        <w:t xml:space="preserve">In </w:t>
      </w:r>
      <w:r w:rsidR="006A6765">
        <w:rPr>
          <w:rFonts w:ascii="Times New Roman" w:eastAsia="宋体" w:hAnsi="Times New Roman" w:cs="Times New Roman"/>
          <w:sz w:val="20"/>
          <w:szCs w:val="24"/>
          <w:lang w:val="en-GB"/>
        </w:rPr>
        <w:t>addition</w:t>
      </w:r>
      <w:r w:rsidR="006A6765">
        <w:rPr>
          <w:rFonts w:ascii="Times New Roman" w:eastAsia="宋体" w:hAnsi="Times New Roman" w:cs="Times New Roman" w:hint="eastAsia"/>
          <w:sz w:val="20"/>
          <w:szCs w:val="24"/>
          <w:lang w:val="en-GB"/>
        </w:rPr>
        <w:t>, t</w:t>
      </w:r>
      <w:r w:rsidR="008B1AD7">
        <w:rPr>
          <w:rFonts w:ascii="Times New Roman" w:eastAsia="宋体" w:hAnsi="Times New Roman" w:cs="Times New Roman" w:hint="eastAsia"/>
          <w:sz w:val="20"/>
          <w:szCs w:val="24"/>
          <w:lang w:val="en-GB"/>
        </w:rPr>
        <w:t xml:space="preserve">his requires that the interval between the any two sets of MCSt selected to be larger than the minimum time gap specified in TS 38.321. </w:t>
      </w:r>
    </w:p>
    <w:p w:rsidR="00450ED2" w:rsidRDefault="005353EB" w:rsidP="00450ED2">
      <w:pPr>
        <w:spacing w:after="180"/>
        <w:jc w:val="center"/>
        <w:rPr>
          <w:rFonts w:ascii="Arial" w:eastAsia="宋体" w:hAnsi="Arial" w:cs="Arial"/>
          <w:sz w:val="20"/>
          <w:szCs w:val="24"/>
          <w:lang w:val="en-GB"/>
        </w:rPr>
      </w:pPr>
      <w:r>
        <w:object w:dxaOrig="15476" w:dyaOrig="5464">
          <v:shape id="_x0000_i1025" type="#_x0000_t75" style="width:481.3pt;height:170.9pt" o:ole="">
            <v:imagedata r:id="rId13" o:title=""/>
          </v:shape>
          <o:OLEObject Type="Embed" ProgID="Visio.Drawing.11" ShapeID="_x0000_i1025" DrawAspect="Content" ObjectID="_1757792908" r:id="rId14"/>
        </w:object>
      </w:r>
      <w:r w:rsidR="00450ED2" w:rsidRPr="00450ED2">
        <w:rPr>
          <w:rFonts w:ascii="Arial" w:eastAsia="宋体" w:hAnsi="Arial" w:cs="Arial"/>
          <w:sz w:val="20"/>
          <w:szCs w:val="24"/>
          <w:lang w:val="en-GB"/>
        </w:rPr>
        <w:t xml:space="preserve"> </w:t>
      </w:r>
      <w:r w:rsidR="00450ED2" w:rsidRPr="004B600F">
        <w:rPr>
          <w:rFonts w:ascii="Arial" w:eastAsia="宋体" w:hAnsi="Arial" w:cs="Arial"/>
          <w:sz w:val="20"/>
          <w:szCs w:val="24"/>
          <w:lang w:val="en-GB"/>
        </w:rPr>
        <w:t>Figure 1: Support of MCSt with HARQ feedback in a pool with PSFCH configuration</w:t>
      </w:r>
    </w:p>
    <w:p w:rsidR="00A916BB" w:rsidRDefault="00A916BB" w:rsidP="006A6765">
      <w:pPr>
        <w:spacing w:after="180"/>
        <w:jc w:val="left"/>
        <w:rPr>
          <w:rFonts w:ascii="Times New Roman" w:eastAsia="宋体" w:hAnsi="Times New Roman" w:cs="Times New Roman"/>
          <w:b/>
          <w:sz w:val="20"/>
          <w:szCs w:val="24"/>
          <w:lang w:val="en-GB"/>
        </w:rPr>
      </w:pPr>
      <w:r w:rsidRPr="00A916BB">
        <w:rPr>
          <w:rFonts w:ascii="Times New Roman" w:eastAsia="宋体" w:hAnsi="Times New Roman" w:cs="Times New Roman" w:hint="eastAsia"/>
          <w:b/>
          <w:sz w:val="20"/>
          <w:szCs w:val="24"/>
          <w:lang w:val="en-GB"/>
        </w:rPr>
        <w:t>Proposal 2:</w:t>
      </w:r>
      <w:r w:rsidR="00DC1041">
        <w:rPr>
          <w:rFonts w:ascii="Times New Roman" w:eastAsia="宋体" w:hAnsi="Times New Roman" w:cs="Times New Roman" w:hint="eastAsia"/>
          <w:b/>
          <w:sz w:val="20"/>
          <w:szCs w:val="24"/>
          <w:lang w:val="en-GB"/>
        </w:rPr>
        <w:t xml:space="preserve"> In a pool configured with PSFCH,</w:t>
      </w:r>
      <w:r w:rsidRPr="00A916BB">
        <w:rPr>
          <w:rFonts w:ascii="Times New Roman" w:eastAsia="宋体" w:hAnsi="Times New Roman" w:cs="Times New Roman" w:hint="eastAsia"/>
          <w:b/>
          <w:sz w:val="20"/>
          <w:szCs w:val="24"/>
          <w:lang w:val="en-GB"/>
        </w:rPr>
        <w:t xml:space="preserve"> </w:t>
      </w:r>
      <w:r w:rsidR="00DC1041">
        <w:rPr>
          <w:rFonts w:ascii="Times New Roman" w:eastAsia="宋体" w:hAnsi="Times New Roman" w:cs="Times New Roman" w:hint="eastAsia"/>
          <w:b/>
          <w:sz w:val="20"/>
          <w:szCs w:val="24"/>
          <w:lang w:val="en-GB"/>
        </w:rPr>
        <w:t>a</w:t>
      </w:r>
      <w:r w:rsidRPr="00A916BB">
        <w:rPr>
          <w:rFonts w:ascii="Times New Roman" w:eastAsia="宋体" w:hAnsi="Times New Roman" w:cs="Times New Roman" w:hint="eastAsia"/>
          <w:b/>
          <w:sz w:val="20"/>
          <w:szCs w:val="24"/>
          <w:lang w:val="en-GB"/>
        </w:rPr>
        <w:t xml:space="preserve"> UE can select more than one sets of MCSt </w:t>
      </w:r>
      <w:r w:rsidRPr="00A916BB">
        <w:rPr>
          <w:rFonts w:ascii="Times New Roman" w:eastAsia="宋体" w:hAnsi="Times New Roman" w:cs="Times New Roman"/>
          <w:b/>
          <w:sz w:val="20"/>
          <w:szCs w:val="24"/>
          <w:lang w:val="en-GB"/>
        </w:rPr>
        <w:t>resources</w:t>
      </w:r>
      <w:r w:rsidRPr="00A916BB">
        <w:rPr>
          <w:rFonts w:ascii="Times New Roman" w:eastAsia="宋体" w:hAnsi="Times New Roman" w:cs="Times New Roman" w:hint="eastAsia"/>
          <w:b/>
          <w:sz w:val="20"/>
          <w:szCs w:val="24"/>
          <w:lang w:val="en-GB"/>
        </w:rPr>
        <w:t xml:space="preserve"> for the (re)</w:t>
      </w:r>
      <w:r w:rsidR="00383C90" w:rsidRPr="00A916BB">
        <w:rPr>
          <w:rFonts w:ascii="Times New Roman" w:eastAsia="宋体" w:hAnsi="Times New Roman" w:cs="Times New Roman"/>
          <w:b/>
          <w:sz w:val="20"/>
          <w:szCs w:val="24"/>
          <w:lang w:val="en-GB"/>
        </w:rPr>
        <w:t>transmissions</w:t>
      </w:r>
      <w:r w:rsidRPr="00A916BB">
        <w:rPr>
          <w:rFonts w:ascii="Times New Roman" w:eastAsia="宋体" w:hAnsi="Times New Roman" w:cs="Times New Roman" w:hint="eastAsia"/>
          <w:b/>
          <w:sz w:val="20"/>
          <w:szCs w:val="24"/>
          <w:lang w:val="en-GB"/>
        </w:rPr>
        <w:t xml:space="preserve"> of </w:t>
      </w:r>
      <w:r w:rsidR="00DC1041">
        <w:rPr>
          <w:rFonts w:ascii="Times New Roman" w:eastAsia="宋体" w:hAnsi="Times New Roman" w:cs="Times New Roman" w:hint="eastAsia"/>
          <w:b/>
          <w:sz w:val="20"/>
          <w:szCs w:val="24"/>
          <w:lang w:val="en-GB"/>
        </w:rPr>
        <w:t>a single</w:t>
      </w:r>
      <w:r w:rsidRPr="00A916BB">
        <w:rPr>
          <w:rFonts w:ascii="Times New Roman" w:eastAsia="宋体" w:hAnsi="Times New Roman" w:cs="Times New Roman" w:hint="eastAsia"/>
          <w:b/>
          <w:sz w:val="20"/>
          <w:szCs w:val="24"/>
          <w:lang w:val="en-GB"/>
        </w:rPr>
        <w:t xml:space="preserve"> TB</w:t>
      </w:r>
      <w:r w:rsidR="00383C90">
        <w:rPr>
          <w:rFonts w:ascii="Times New Roman" w:eastAsia="宋体" w:hAnsi="Times New Roman" w:cs="Times New Roman" w:hint="eastAsia"/>
          <w:b/>
          <w:sz w:val="20"/>
          <w:szCs w:val="24"/>
          <w:lang w:val="en-GB"/>
        </w:rPr>
        <w:t>, and</w:t>
      </w:r>
      <w:r w:rsidR="00DC1041">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hint="eastAsia"/>
          <w:b/>
          <w:sz w:val="20"/>
          <w:szCs w:val="24"/>
          <w:lang w:val="en-GB"/>
        </w:rPr>
        <w:t xml:space="preserve">HARQ feedback </w:t>
      </w:r>
      <w:r w:rsidR="00383C90">
        <w:rPr>
          <w:rFonts w:ascii="Times New Roman" w:eastAsia="宋体" w:hAnsi="Times New Roman" w:cs="Times New Roman" w:hint="eastAsia"/>
          <w:b/>
          <w:sz w:val="20"/>
          <w:szCs w:val="24"/>
          <w:lang w:val="en-GB"/>
        </w:rPr>
        <w:t>is</w:t>
      </w:r>
      <w:r w:rsidRPr="00A916BB">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b/>
          <w:sz w:val="20"/>
          <w:szCs w:val="24"/>
          <w:lang w:val="en-GB"/>
        </w:rPr>
        <w:t>signalled</w:t>
      </w:r>
      <w:r w:rsidRPr="00A916BB">
        <w:rPr>
          <w:rFonts w:ascii="Times New Roman" w:eastAsia="宋体" w:hAnsi="Times New Roman" w:cs="Times New Roman" w:hint="eastAsia"/>
          <w:b/>
          <w:sz w:val="20"/>
          <w:szCs w:val="24"/>
          <w:lang w:val="en-GB"/>
        </w:rPr>
        <w:t xml:space="preserve"> via PSFCH </w:t>
      </w:r>
      <w:r w:rsidR="00BC5A1E">
        <w:rPr>
          <w:rFonts w:ascii="Times New Roman" w:eastAsia="宋体" w:hAnsi="Times New Roman" w:cs="Times New Roman" w:hint="eastAsia"/>
          <w:b/>
          <w:sz w:val="20"/>
          <w:szCs w:val="24"/>
          <w:lang w:val="en-GB"/>
        </w:rPr>
        <w:t>after</w:t>
      </w:r>
      <w:r w:rsidR="008B1AD7">
        <w:rPr>
          <w:rFonts w:ascii="Times New Roman" w:eastAsia="宋体" w:hAnsi="Times New Roman" w:cs="Times New Roman" w:hint="eastAsia"/>
          <w:b/>
          <w:sz w:val="20"/>
          <w:szCs w:val="24"/>
          <w:lang w:val="en-GB"/>
        </w:rPr>
        <w:t xml:space="preserve"> the </w:t>
      </w:r>
      <w:r w:rsidR="008B1AD7">
        <w:rPr>
          <w:rFonts w:ascii="Times New Roman" w:eastAsia="宋体" w:hAnsi="Times New Roman" w:cs="Times New Roman"/>
          <w:b/>
          <w:sz w:val="20"/>
          <w:szCs w:val="24"/>
          <w:lang w:val="en-GB"/>
        </w:rPr>
        <w:t>retransmission</w:t>
      </w:r>
      <w:r w:rsidR="008B1AD7">
        <w:rPr>
          <w:rFonts w:ascii="Times New Roman" w:eastAsia="宋体" w:hAnsi="Times New Roman" w:cs="Times New Roman" w:hint="eastAsia"/>
          <w:b/>
          <w:sz w:val="20"/>
          <w:szCs w:val="24"/>
          <w:lang w:val="en-GB"/>
        </w:rPr>
        <w:t xml:space="preserve"> </w:t>
      </w:r>
      <w:r w:rsidR="00DC1041">
        <w:rPr>
          <w:rFonts w:ascii="Times New Roman" w:eastAsia="宋体" w:hAnsi="Times New Roman" w:cs="Times New Roman" w:hint="eastAsia"/>
          <w:b/>
          <w:sz w:val="20"/>
          <w:szCs w:val="24"/>
          <w:lang w:val="en-GB"/>
        </w:rPr>
        <w:t xml:space="preserve">performed </w:t>
      </w:r>
      <w:r w:rsidR="008B1AD7">
        <w:rPr>
          <w:rFonts w:ascii="Times New Roman" w:eastAsia="宋体" w:hAnsi="Times New Roman" w:cs="Times New Roman" w:hint="eastAsia"/>
          <w:b/>
          <w:sz w:val="20"/>
          <w:szCs w:val="24"/>
          <w:lang w:val="en-GB"/>
        </w:rPr>
        <w:t xml:space="preserve">on the last slot included in </w:t>
      </w:r>
      <w:r w:rsidR="00383C90">
        <w:rPr>
          <w:rFonts w:ascii="Times New Roman" w:eastAsia="宋体" w:hAnsi="Times New Roman" w:cs="Times New Roman" w:hint="eastAsia"/>
          <w:b/>
          <w:sz w:val="20"/>
          <w:szCs w:val="24"/>
          <w:lang w:val="en-GB"/>
        </w:rPr>
        <w:t>each</w:t>
      </w:r>
      <w:r w:rsidRPr="00A916BB">
        <w:rPr>
          <w:rFonts w:ascii="Times New Roman" w:eastAsia="宋体" w:hAnsi="Times New Roman" w:cs="Times New Roman" w:hint="eastAsia"/>
          <w:b/>
          <w:sz w:val="20"/>
          <w:szCs w:val="24"/>
          <w:lang w:val="en-GB"/>
        </w:rPr>
        <w:t xml:space="preserve"> MCSt</w:t>
      </w:r>
      <w:r>
        <w:rPr>
          <w:rFonts w:ascii="Times New Roman" w:eastAsia="宋体" w:hAnsi="Times New Roman" w:cs="Times New Roman" w:hint="eastAsia"/>
          <w:b/>
          <w:sz w:val="20"/>
          <w:szCs w:val="24"/>
          <w:lang w:val="en-GB"/>
        </w:rPr>
        <w:t xml:space="preserve">, if the TB is with HARQ </w:t>
      </w:r>
      <w:r>
        <w:rPr>
          <w:rFonts w:ascii="Times New Roman" w:eastAsia="宋体" w:hAnsi="Times New Roman" w:cs="Times New Roman"/>
          <w:b/>
          <w:sz w:val="20"/>
          <w:szCs w:val="24"/>
          <w:lang w:val="en-GB"/>
        </w:rPr>
        <w:t>feedback</w:t>
      </w:r>
      <w:r>
        <w:rPr>
          <w:rFonts w:ascii="Times New Roman" w:eastAsia="宋体" w:hAnsi="Times New Roman" w:cs="Times New Roman" w:hint="eastAsia"/>
          <w:b/>
          <w:sz w:val="20"/>
          <w:szCs w:val="24"/>
          <w:lang w:val="en-GB"/>
        </w:rPr>
        <w:t xml:space="preserve"> enabled.</w:t>
      </w:r>
    </w:p>
    <w:p w:rsidR="006A6765" w:rsidRPr="00A916BB" w:rsidRDefault="006A6765" w:rsidP="006A6765">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 xml:space="preserve">Proposal 2a: The selected multiple </w:t>
      </w:r>
      <w:r w:rsidR="007869CF">
        <w:rPr>
          <w:rFonts w:ascii="Times New Roman" w:eastAsia="宋体" w:hAnsi="Times New Roman" w:cs="Times New Roman" w:hint="eastAsia"/>
          <w:b/>
          <w:sz w:val="20"/>
          <w:szCs w:val="24"/>
          <w:lang w:val="en-GB"/>
        </w:rPr>
        <w:t xml:space="preserve">sets of </w:t>
      </w:r>
      <w:r>
        <w:rPr>
          <w:rFonts w:ascii="Times New Roman" w:eastAsia="宋体" w:hAnsi="Times New Roman" w:cs="Times New Roman" w:hint="eastAsia"/>
          <w:b/>
          <w:sz w:val="20"/>
          <w:szCs w:val="24"/>
          <w:lang w:val="en-GB"/>
        </w:rPr>
        <w:t xml:space="preserve">MCSt resources in P2 comprise the selected resources within the same periodicity, in the case of resource reselection for multiple MAC PDU transmission. </w:t>
      </w:r>
    </w:p>
    <w:p w:rsidR="008B1AD7" w:rsidRDefault="008B1AD7" w:rsidP="006A6765">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Proposal 2</w:t>
      </w:r>
      <w:r w:rsidR="006A6765">
        <w:rPr>
          <w:rFonts w:ascii="Times New Roman" w:eastAsia="宋体" w:hAnsi="Times New Roman" w:cs="Times New Roman" w:hint="eastAsia"/>
          <w:b/>
          <w:sz w:val="20"/>
          <w:szCs w:val="24"/>
          <w:lang w:val="en-GB"/>
        </w:rPr>
        <w:t>b</w:t>
      </w:r>
      <w:r>
        <w:rPr>
          <w:rFonts w:ascii="Times New Roman" w:eastAsia="宋体" w:hAnsi="Times New Roman" w:cs="Times New Roman" w:hint="eastAsia"/>
          <w:b/>
          <w:sz w:val="20"/>
          <w:szCs w:val="24"/>
          <w:lang w:val="en-GB"/>
        </w:rPr>
        <w:t xml:space="preserve">: </w:t>
      </w:r>
      <w:r w:rsidR="009227A1">
        <w:rPr>
          <w:rFonts w:ascii="Times New Roman" w:eastAsia="宋体" w:hAnsi="Times New Roman" w:cs="Times New Roman" w:hint="eastAsia"/>
          <w:b/>
          <w:sz w:val="20"/>
          <w:szCs w:val="24"/>
          <w:lang w:val="en-GB"/>
        </w:rPr>
        <w:t xml:space="preserve">MAC entity </w:t>
      </w:r>
      <w:r>
        <w:rPr>
          <w:rFonts w:ascii="Times New Roman" w:eastAsia="宋体" w:hAnsi="Times New Roman" w:cs="Times New Roman" w:hint="eastAsia"/>
          <w:b/>
          <w:sz w:val="20"/>
          <w:szCs w:val="24"/>
          <w:lang w:val="en-GB"/>
        </w:rPr>
        <w:t>ensures that the interval between each two sets of MCSt selected (i.e. the last slot of the former and the first slot of the later) is larger than the minimum time gap.</w:t>
      </w:r>
    </w:p>
    <w:p w:rsidR="00D20C66" w:rsidRPr="009227A1" w:rsidRDefault="00D20C66" w:rsidP="006A6765">
      <w:pPr>
        <w:pStyle w:val="20"/>
        <w:tabs>
          <w:tab w:val="left" w:pos="709"/>
        </w:tabs>
      </w:pPr>
      <w:r>
        <w:rPr>
          <w:rFonts w:hint="eastAsia"/>
          <w:lang w:val="en-US" w:eastAsia="zh-CN"/>
        </w:rPr>
        <w:tab/>
      </w:r>
      <w:r w:rsidRPr="00D20C66">
        <w:rPr>
          <w:rFonts w:hint="eastAsia"/>
          <w:sz w:val="30"/>
          <w:szCs w:val="30"/>
          <w:highlight w:val="cyan"/>
          <w:lang w:val="en-US" w:eastAsia="zh-CN"/>
        </w:rPr>
        <w:t>I</w:t>
      </w:r>
      <w:r w:rsidRPr="00D20C66">
        <w:rPr>
          <w:sz w:val="30"/>
          <w:szCs w:val="30"/>
          <w:highlight w:val="cyan"/>
          <w:lang w:val="en-US" w:eastAsia="zh-CN"/>
        </w:rPr>
        <w:t>s</w:t>
      </w:r>
      <w:r w:rsidRPr="00D20C66">
        <w:rPr>
          <w:rFonts w:hint="eastAsia"/>
          <w:sz w:val="30"/>
          <w:szCs w:val="30"/>
          <w:highlight w:val="cyan"/>
          <w:lang w:val="en-US" w:eastAsia="zh-CN"/>
        </w:rPr>
        <w:t>sue 3</w:t>
      </w:r>
      <w:r w:rsidRPr="00F06770">
        <w:rPr>
          <w:rFonts w:hint="eastAsia"/>
          <w:sz w:val="30"/>
          <w:szCs w:val="30"/>
          <w:lang w:val="en-US" w:eastAsia="zh-CN"/>
        </w:rPr>
        <w:t xml:space="preserve">: </w:t>
      </w:r>
      <w:r>
        <w:rPr>
          <w:rFonts w:hint="eastAsia"/>
          <w:sz w:val="30"/>
          <w:szCs w:val="30"/>
          <w:lang w:val="en-US" w:eastAsia="zh-CN"/>
        </w:rPr>
        <w:t xml:space="preserve">How to </w:t>
      </w:r>
      <w:r>
        <w:rPr>
          <w:sz w:val="30"/>
          <w:szCs w:val="30"/>
          <w:lang w:val="en-US" w:eastAsia="zh-CN"/>
        </w:rPr>
        <w:t>determine</w:t>
      </w:r>
      <w:r>
        <w:rPr>
          <w:rFonts w:hint="eastAsia"/>
          <w:sz w:val="30"/>
          <w:szCs w:val="30"/>
          <w:lang w:val="en-US" w:eastAsia="zh-CN"/>
        </w:rPr>
        <w:t xml:space="preserve"> </w:t>
      </w:r>
      <m:oMath>
        <m:sSub>
          <m:sSubPr>
            <m:ctrlPr>
              <w:rPr>
                <w:rFonts w:ascii="Cambria Math" w:hAnsi="Cambria Math" w:cs="Calibri"/>
                <w:sz w:val="30"/>
                <w:szCs w:val="30"/>
              </w:rPr>
            </m:ctrlPr>
          </m:sSubPr>
          <m:e>
            <m:r>
              <w:rPr>
                <w:rFonts w:ascii="Cambria Math" w:hAnsi="Cambria Math" w:cs="Calibri"/>
                <w:sz w:val="30"/>
                <w:szCs w:val="30"/>
              </w:rPr>
              <m:t>N</m:t>
            </m:r>
          </m:e>
          <m:sub>
            <m:r>
              <w:rPr>
                <w:rFonts w:ascii="Cambria Math" w:hAnsi="Cambria Math" w:cs="Calibri"/>
                <w:sz w:val="30"/>
                <w:szCs w:val="30"/>
              </w:rPr>
              <m:t>slot,MCSt</m:t>
            </m:r>
          </m:sub>
        </m:sSub>
      </m:oMath>
    </w:p>
    <w:p w:rsidR="009227A1" w:rsidRPr="009227A1" w:rsidRDefault="009227A1" w:rsidP="009227A1">
      <w:pPr>
        <w:spacing w:after="180"/>
        <w:jc w:val="left"/>
        <w:rPr>
          <w:rFonts w:ascii="Times New Roman" w:eastAsia="宋体" w:hAnsi="Times New Roman" w:cs="Times New Roman"/>
          <w:sz w:val="20"/>
          <w:szCs w:val="20"/>
          <w:lang w:val="en-GB"/>
        </w:rPr>
      </w:pPr>
      <w:r w:rsidRPr="009227A1">
        <w:rPr>
          <w:rFonts w:ascii="Times New Roman" w:eastAsia="宋体" w:hAnsi="Times New Roman" w:cs="Times New Roman" w:hint="eastAsia"/>
          <w:sz w:val="20"/>
          <w:szCs w:val="20"/>
          <w:lang w:val="en-GB"/>
        </w:rPr>
        <w:t>RAN1 in the LS assumes that higher layer indicate</w:t>
      </w:r>
      <w:r>
        <w:rPr>
          <w:rFonts w:ascii="Times New Roman" w:eastAsia="宋体" w:hAnsi="Times New Roman" w:cs="Times New Roman" w:hint="eastAsia"/>
          <w:sz w:val="20"/>
          <w:szCs w:val="20"/>
          <w:lang w:val="en-GB"/>
        </w:rPr>
        <w:t>s</w:t>
      </w:r>
      <w:r w:rsidRPr="009227A1">
        <w:rPr>
          <w:rFonts w:ascii="Times New Roman" w:eastAsia="宋体" w:hAnsi="Times New Roman" w:cs="Times New Roman" w:hint="eastAsia"/>
          <w:sz w:val="20"/>
          <w:szCs w:val="20"/>
          <w:lang w:val="en-GB"/>
        </w:rPr>
        <w:t xml:space="preserve"> the </w:t>
      </w:r>
      <w:r w:rsidRPr="009227A1">
        <w:rPr>
          <w:rFonts w:ascii="Times New Roman" w:eastAsia="宋体" w:hAnsi="Times New Roman" w:cs="Times New Roman"/>
          <w:sz w:val="20"/>
          <w:szCs w:val="20"/>
          <w:lang w:val="en-GB"/>
        </w:rPr>
        <w:t>“</w:t>
      </w:r>
      <w:r w:rsidRPr="009227A1">
        <w:rPr>
          <w:rFonts w:ascii="Times New Roman" w:eastAsia="宋体" w:hAnsi="Times New Roman" w:cs="Times New Roman" w:hint="eastAsia"/>
          <w:sz w:val="20"/>
          <w:szCs w:val="20"/>
          <w:lang w:val="en-GB"/>
        </w:rPr>
        <w:t>number of consecutive slots for MCSt</w:t>
      </w:r>
      <w:r w:rsidRPr="009227A1">
        <w:rPr>
          <w:rFonts w:ascii="Times New Roman" w:eastAsia="宋体" w:hAnsi="Times New Roman" w:cs="Times New Roman"/>
          <w:sz w:val="20"/>
          <w:szCs w:val="20"/>
          <w:lang w:val="en-GB"/>
        </w:rPr>
        <w:t>”</w:t>
      </w:r>
      <w:r w:rsidRPr="009227A1">
        <w:rPr>
          <w:rFonts w:ascii="Times New Roman" w:eastAsia="宋体" w:hAnsi="Times New Roman" w:cs="Times New Roman" w:hint="eastAsia"/>
          <w:sz w:val="20"/>
          <w:szCs w:val="20"/>
          <w:lang w:val="en-GB"/>
        </w:rPr>
        <w:t xml:space="preserve"> denot</w:t>
      </w:r>
      <w:r>
        <w:rPr>
          <w:rFonts w:ascii="Times New Roman" w:eastAsia="宋体" w:hAnsi="Times New Roman" w:cs="Times New Roman" w:hint="eastAsia"/>
          <w:sz w:val="20"/>
          <w:szCs w:val="20"/>
          <w:lang w:val="en-GB"/>
        </w:rPr>
        <w:t>ed</w:t>
      </w:r>
      <w:r w:rsidRPr="009227A1">
        <w:rPr>
          <w:rFonts w:ascii="Times New Roman" w:eastAsia="宋体" w:hAnsi="Times New Roman" w:cs="Times New Roman" w:hint="eastAsia"/>
          <w:sz w:val="20"/>
          <w:szCs w:val="20"/>
          <w:lang w:val="en-GB"/>
        </w:rPr>
        <w:t xml:space="preserv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Pr="009227A1">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So RAN2 has to decide how to </w:t>
      </w:r>
      <w:r>
        <w:rPr>
          <w:rFonts w:ascii="Times New Roman" w:eastAsia="宋体" w:hAnsi="Times New Roman" w:cs="Times New Roman"/>
          <w:sz w:val="20"/>
          <w:szCs w:val="20"/>
        </w:rPr>
        <w:t>determine</w:t>
      </w:r>
      <w:r>
        <w:rPr>
          <w:rFonts w:ascii="Times New Roman" w:eastAsia="宋体" w:hAnsi="Times New Roman" w:cs="Times New Roman" w:hint="eastAsia"/>
          <w:sz w:val="20"/>
          <w:szCs w:val="20"/>
        </w:rPr>
        <w:t xml:space="preserv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Pr="009227A1">
        <w:rPr>
          <w:rFonts w:ascii="Times New Roman" w:eastAsia="宋体" w:hAnsi="Times New Roman" w:cs="Times New Roman" w:hint="eastAsia"/>
          <w:sz w:val="20"/>
          <w:szCs w:val="20"/>
        </w:rPr>
        <w:t>.</w:t>
      </w:r>
    </w:p>
    <w:tbl>
      <w:tblPr>
        <w:tblStyle w:val="afa"/>
        <w:tblW w:w="0" w:type="auto"/>
        <w:tblLook w:val="04A0" w:firstRow="1" w:lastRow="0" w:firstColumn="1" w:lastColumn="0" w:noHBand="0" w:noVBand="1"/>
      </w:tblPr>
      <w:tblGrid>
        <w:gridCol w:w="9855"/>
      </w:tblGrid>
      <w:tr w:rsidR="009227A1" w:rsidTr="00BC03B8">
        <w:tc>
          <w:tcPr>
            <w:tcW w:w="9855" w:type="dxa"/>
          </w:tcPr>
          <w:p w:rsidR="009227A1" w:rsidRPr="003F51F0" w:rsidRDefault="009227A1" w:rsidP="00BC03B8">
            <w:pPr>
              <w:autoSpaceDE w:val="0"/>
              <w:autoSpaceDN w:val="0"/>
              <w:spacing w:before="60"/>
              <w:rPr>
                <w:b/>
              </w:rPr>
            </w:pPr>
            <w:r w:rsidRPr="003F51F0">
              <w:rPr>
                <w:b/>
                <w:highlight w:val="green"/>
              </w:rPr>
              <w:t>Agreement</w:t>
            </w:r>
          </w:p>
          <w:p w:rsidR="009227A1" w:rsidRPr="00CA5516" w:rsidRDefault="009227A1" w:rsidP="00BC03B8">
            <w:pPr>
              <w:autoSpaceDE w:val="0"/>
              <w:autoSpaceDN w:val="0"/>
            </w:pPr>
            <w:r w:rsidRPr="00CA5516">
              <w:t>In Mode 2 resource allocation,</w:t>
            </w:r>
          </w:p>
          <w:p w:rsidR="009227A1" w:rsidRPr="009227A1" w:rsidRDefault="009227A1" w:rsidP="009227A1">
            <w:pPr>
              <w:pStyle w:val="af7"/>
              <w:widowControl/>
              <w:numPr>
                <w:ilvl w:val="0"/>
                <w:numId w:val="27"/>
              </w:numPr>
              <w:autoSpaceDE w:val="0"/>
              <w:autoSpaceDN w:val="0"/>
              <w:spacing w:line="259" w:lineRule="auto"/>
            </w:pPr>
            <w:r w:rsidRPr="00CA5516">
              <w:t xml:space="preserve">The higher layer can </w:t>
            </w:r>
            <w:r w:rsidRPr="00D303BA">
              <w:rPr>
                <w:highlight w:val="cyan"/>
              </w:rPr>
              <w:t>indicate a “number of consecutive slots for MCSt” (</w:t>
            </w:r>
            <m:oMath>
              <m:sSub>
                <m:sSubPr>
                  <m:ctrlPr>
                    <w:rPr>
                      <w:rFonts w:ascii="Cambria Math" w:hAnsi="Cambria Math" w:cs="Calibri"/>
                      <w:sz w:val="22"/>
                      <w:highlight w:val="cyan"/>
                    </w:rPr>
                  </m:ctrlPr>
                </m:sSubPr>
                <m:e>
                  <m:r>
                    <w:rPr>
                      <w:rFonts w:ascii="Cambria Math" w:hAnsi="Cambria Math" w:cs="Calibri"/>
                      <w:sz w:val="22"/>
                      <w:highlight w:val="cyan"/>
                    </w:rPr>
                    <m:t>N</m:t>
                  </m:r>
                </m:e>
                <m:sub>
                  <m:r>
                    <w:rPr>
                      <w:rFonts w:ascii="Cambria Math" w:hAnsi="Cambria Math" w:cs="Calibri"/>
                      <w:sz w:val="22"/>
                      <w:highlight w:val="cyan"/>
                    </w:rPr>
                    <m:t>slot,MCSt</m:t>
                  </m:r>
                </m:sub>
              </m:sSub>
            </m:oMath>
            <w:r w:rsidRPr="00D303BA">
              <w:rPr>
                <w:highlight w:val="cyan"/>
              </w:rPr>
              <w:t>) l</w:t>
            </w:r>
            <w:r w:rsidRPr="00CA5516">
              <w:t>arger than 1 for L1 reporting multi-slots candidates to the higher layer. The candidate multi-slots resource definition is applied.</w:t>
            </w:r>
          </w:p>
        </w:tc>
      </w:tr>
    </w:tbl>
    <w:p w:rsidR="00BC03B8" w:rsidRDefault="00BC03B8" w:rsidP="009227A1">
      <w:pPr>
        <w:spacing w:before="180" w:after="180"/>
        <w:jc w:val="left"/>
        <w:rPr>
          <w:rFonts w:ascii="Times New Roman" w:eastAsia="宋体" w:hAnsi="Times New Roman" w:cs="Times New Roman"/>
          <w:sz w:val="20"/>
          <w:szCs w:val="20"/>
        </w:rPr>
      </w:pPr>
      <w:r>
        <w:rPr>
          <w:rFonts w:ascii="Times New Roman" w:eastAsia="宋体" w:hAnsi="Times New Roman" w:cs="Times New Roman" w:hint="eastAsia"/>
          <w:sz w:val="20"/>
          <w:szCs w:val="24"/>
          <w:lang w:val="en-GB"/>
        </w:rPr>
        <w:lastRenderedPageBreak/>
        <w:t xml:space="preserve">Basically, we think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Pr>
          <w:rFonts w:ascii="Times New Roman" w:eastAsia="宋体" w:hAnsi="Times New Roman" w:cs="Times New Roman" w:hint="eastAsia"/>
          <w:sz w:val="20"/>
          <w:szCs w:val="20"/>
        </w:rPr>
        <w:t xml:space="preserve"> should be subject to the two factors as follows:</w:t>
      </w:r>
    </w:p>
    <w:p w:rsidR="007B3A6A" w:rsidRDefault="003C771B" w:rsidP="007B3A6A">
      <w:pPr>
        <w:pStyle w:val="af7"/>
        <w:numPr>
          <w:ilvl w:val="0"/>
          <w:numId w:val="29"/>
        </w:numPr>
        <w:spacing w:after="180"/>
        <w:jc w:val="left"/>
        <w:rPr>
          <w:rFonts w:ascii="Times New Roman" w:eastAsia="宋体" w:hAnsi="Times New Roman" w:cs="Times New Roman"/>
          <w:sz w:val="20"/>
          <w:szCs w:val="20"/>
        </w:rPr>
      </w:pPr>
      <w:r w:rsidRPr="003C771B">
        <w:rPr>
          <w:rFonts w:ascii="Arial" w:eastAsiaTheme="minorEastAsia" w:hAnsi="Arial" w:cs="Arial"/>
          <w:sz w:val="20"/>
          <w:szCs w:val="20"/>
        </w:rPr>
        <w:t>A</w:t>
      </w:r>
      <w:r w:rsidR="007B3A6A" w:rsidRPr="003C771B">
        <w:rPr>
          <w:rFonts w:ascii="Arial" w:hAnsi="Arial" w:cs="Arial"/>
          <w:sz w:val="20"/>
          <w:szCs w:val="20"/>
        </w:rPr>
        <w:t xml:space="preserve">llowed </w:t>
      </w:r>
      <w:r w:rsidR="005001A0">
        <w:rPr>
          <w:rFonts w:ascii="Arial" w:eastAsiaTheme="minorEastAsia" w:hAnsi="Arial" w:cs="Arial" w:hint="eastAsia"/>
          <w:sz w:val="20"/>
          <w:szCs w:val="20"/>
        </w:rPr>
        <w:t>TX number in</w:t>
      </w:r>
      <w:r w:rsidRPr="003C771B">
        <w:rPr>
          <w:rFonts w:ascii="Arial" w:eastAsiaTheme="minorEastAsia" w:hAnsi="Arial" w:cs="Arial"/>
          <w:sz w:val="20"/>
          <w:szCs w:val="20"/>
        </w:rPr>
        <w:t xml:space="preserve"> “CBR-priority” look-up table</w:t>
      </w:r>
      <w:r w:rsidR="007B3A6A" w:rsidRPr="003C771B">
        <w:rPr>
          <w:rFonts w:ascii="Times New Roman" w:eastAsia="宋体" w:hAnsi="Times New Roman" w:cs="Times New Roman" w:hint="eastAsia"/>
          <w:sz w:val="20"/>
          <w:szCs w:val="20"/>
        </w:rPr>
        <w:t xml:space="preserve">: Since a MCSt is now used to perform the new transmission and retransmission(s) of a single TB,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7B3A6A" w:rsidRPr="003C771B">
        <w:rPr>
          <w:rFonts w:ascii="Times New Roman" w:eastAsia="宋体" w:hAnsi="Times New Roman" w:cs="Times New Roman" w:hint="eastAsia"/>
          <w:sz w:val="20"/>
          <w:szCs w:val="20"/>
        </w:rPr>
        <w:t xml:space="preserve"> decides the </w:t>
      </w:r>
      <w:r w:rsidR="005001A0">
        <w:rPr>
          <w:rFonts w:ascii="Times New Roman" w:eastAsia="宋体" w:hAnsi="Times New Roman" w:cs="Times New Roman" w:hint="eastAsia"/>
          <w:sz w:val="20"/>
          <w:szCs w:val="20"/>
        </w:rPr>
        <w:t xml:space="preserve">total transmission numbers </w:t>
      </w:r>
      <w:r w:rsidR="007B3A6A" w:rsidRPr="003C771B">
        <w:rPr>
          <w:rFonts w:ascii="Times New Roman" w:eastAsia="宋体" w:hAnsi="Times New Roman" w:cs="Times New Roman" w:hint="eastAsia"/>
          <w:sz w:val="20"/>
          <w:szCs w:val="20"/>
        </w:rPr>
        <w:t xml:space="preserve">that can be performed on a MCSt (e.g. with Retx number equal to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7B3A6A" w:rsidRPr="003C771B">
        <w:rPr>
          <w:rFonts w:ascii="Times New Roman" w:eastAsia="宋体" w:hAnsi="Times New Roman" w:cs="Times New Roman" w:hint="eastAsia"/>
          <w:sz w:val="20"/>
          <w:szCs w:val="20"/>
        </w:rPr>
        <w:t xml:space="preserve"> or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r>
          <w:rPr>
            <w:rFonts w:ascii="Cambria Math" w:hAnsi="Cambria Math" w:cs="Calibri"/>
            <w:sz w:val="20"/>
            <w:szCs w:val="20"/>
          </w:rPr>
          <m:t>-1</m:t>
        </m:r>
      </m:oMath>
      <w:r w:rsidR="007B3A6A" w:rsidRPr="003C771B">
        <w:rPr>
          <w:rFonts w:ascii="Times New Roman" w:eastAsia="宋体" w:hAnsi="Times New Roman" w:cs="Times New Roman" w:hint="eastAsia"/>
          <w:sz w:val="20"/>
          <w:szCs w:val="20"/>
        </w:rPr>
        <w:t xml:space="preserve"> ). The CBR-priority based parameter adaptation was introduced </w:t>
      </w:r>
      <w:r w:rsidR="00C40D48">
        <w:rPr>
          <w:rFonts w:ascii="Times New Roman" w:eastAsia="宋体" w:hAnsi="Times New Roman" w:cs="Times New Roman" w:hint="eastAsia"/>
          <w:sz w:val="20"/>
          <w:szCs w:val="20"/>
        </w:rPr>
        <w:t>to</w:t>
      </w:r>
      <w:r w:rsidR="0067035F">
        <w:rPr>
          <w:rFonts w:ascii="Times New Roman" w:eastAsia="宋体" w:hAnsi="Times New Roman" w:cs="Times New Roman" w:hint="eastAsia"/>
          <w:sz w:val="20"/>
          <w:szCs w:val="20"/>
        </w:rPr>
        <w:t xml:space="preserve"> </w:t>
      </w:r>
      <w:r w:rsidRPr="003C771B">
        <w:rPr>
          <w:rFonts w:ascii="Times New Roman" w:eastAsia="宋体" w:hAnsi="Times New Roman" w:cs="Times New Roman" w:hint="eastAsia"/>
          <w:sz w:val="20"/>
          <w:szCs w:val="20"/>
        </w:rPr>
        <w:t xml:space="preserve">regulate UE </w:t>
      </w:r>
      <w:r w:rsidR="005001A0" w:rsidRPr="003C771B">
        <w:rPr>
          <w:rFonts w:ascii="Times New Roman" w:eastAsia="宋体" w:hAnsi="Times New Roman" w:cs="Times New Roman"/>
          <w:sz w:val="20"/>
          <w:szCs w:val="20"/>
        </w:rPr>
        <w:t>behavior</w:t>
      </w:r>
      <w:r w:rsidRPr="003C771B">
        <w:rPr>
          <w:rFonts w:ascii="Times New Roman" w:eastAsia="宋体" w:hAnsi="Times New Roman" w:cs="Times New Roman" w:hint="eastAsia"/>
          <w:sz w:val="20"/>
          <w:szCs w:val="20"/>
        </w:rPr>
        <w:t xml:space="preserve">, preventing bad UE </w:t>
      </w:r>
      <w:r w:rsidR="005001A0" w:rsidRPr="003C771B">
        <w:rPr>
          <w:rFonts w:ascii="Times New Roman" w:eastAsia="宋体" w:hAnsi="Times New Roman" w:cs="Times New Roman"/>
          <w:sz w:val="20"/>
          <w:szCs w:val="20"/>
        </w:rPr>
        <w:t>implementation</w:t>
      </w:r>
      <w:r w:rsidRPr="003C771B">
        <w:rPr>
          <w:rFonts w:ascii="Times New Roman" w:eastAsia="宋体" w:hAnsi="Times New Roman" w:cs="Times New Roman" w:hint="eastAsia"/>
          <w:sz w:val="20"/>
          <w:szCs w:val="20"/>
        </w:rPr>
        <w:t xml:space="preserve"> from selecting excessive resources and setting aggressive Tx parameters, in order to avoid channel congestion. </w:t>
      </w:r>
      <w:r>
        <w:rPr>
          <w:rFonts w:ascii="Times New Roman" w:eastAsia="宋体" w:hAnsi="Times New Roman" w:cs="Times New Roman" w:hint="eastAsia"/>
          <w:sz w:val="20"/>
          <w:szCs w:val="20"/>
        </w:rPr>
        <w:t xml:space="preserve">This </w:t>
      </w:r>
      <w:r>
        <w:rPr>
          <w:rFonts w:ascii="Times New Roman" w:eastAsia="宋体" w:hAnsi="Times New Roman" w:cs="Times New Roman"/>
          <w:sz w:val="20"/>
          <w:szCs w:val="20"/>
        </w:rPr>
        <w:t>mechanism</w:t>
      </w:r>
      <w:r>
        <w:rPr>
          <w:rFonts w:ascii="Times New Roman" w:eastAsia="宋体" w:hAnsi="Times New Roman" w:cs="Times New Roman" w:hint="eastAsia"/>
          <w:sz w:val="20"/>
          <w:szCs w:val="20"/>
        </w:rPr>
        <w:t xml:space="preserve"> </w:t>
      </w:r>
      <w:r w:rsidR="007B3A6A" w:rsidRPr="003C771B">
        <w:rPr>
          <w:rFonts w:ascii="Times New Roman" w:eastAsia="宋体" w:hAnsi="Times New Roman" w:cs="Times New Roman" w:hint="eastAsia"/>
          <w:sz w:val="20"/>
          <w:szCs w:val="20"/>
        </w:rPr>
        <w:t xml:space="preserve">is </w:t>
      </w:r>
      <w:r w:rsidR="00AD068F">
        <w:rPr>
          <w:rFonts w:ascii="Times New Roman" w:eastAsia="宋体" w:hAnsi="Times New Roman" w:cs="Times New Roman" w:hint="eastAsia"/>
          <w:sz w:val="20"/>
          <w:szCs w:val="20"/>
        </w:rPr>
        <w:t>n</w:t>
      </w:r>
      <w:r>
        <w:rPr>
          <w:rFonts w:ascii="Times New Roman" w:eastAsia="宋体" w:hAnsi="Times New Roman" w:cs="Times New Roman" w:hint="eastAsia"/>
          <w:sz w:val="20"/>
          <w:szCs w:val="20"/>
        </w:rPr>
        <w:t xml:space="preserve">ow </w:t>
      </w:r>
      <w:r w:rsidR="007B3A6A" w:rsidRPr="003C771B">
        <w:rPr>
          <w:rFonts w:ascii="Times New Roman" w:eastAsia="宋体" w:hAnsi="Times New Roman" w:cs="Times New Roman" w:hint="eastAsia"/>
          <w:sz w:val="20"/>
          <w:szCs w:val="20"/>
        </w:rPr>
        <w:t xml:space="preserve">directly inherited from the legacy </w:t>
      </w:r>
      <w:r>
        <w:rPr>
          <w:rFonts w:ascii="Times New Roman" w:eastAsia="宋体" w:hAnsi="Times New Roman" w:cs="Times New Roman" w:hint="eastAsia"/>
          <w:sz w:val="20"/>
          <w:szCs w:val="20"/>
        </w:rPr>
        <w:t>to the current running MAC CR [</w:t>
      </w:r>
      <w:r w:rsidR="00AE53BC">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t xml:space="preserve">], </w:t>
      </w:r>
      <w:r w:rsidR="007B3A6A" w:rsidRPr="003C771B">
        <w:rPr>
          <w:rFonts w:ascii="Times New Roman" w:eastAsia="宋体" w:hAnsi="Times New Roman" w:cs="Times New Roman" w:hint="eastAsia"/>
          <w:sz w:val="20"/>
          <w:szCs w:val="20"/>
        </w:rPr>
        <w:t>and thus applied to the resource reselection for non-MCSt case</w:t>
      </w:r>
      <w:r>
        <w:rPr>
          <w:rFonts w:ascii="Times New Roman" w:eastAsia="宋体" w:hAnsi="Times New Roman" w:cs="Times New Roman" w:hint="eastAsia"/>
          <w:sz w:val="20"/>
          <w:szCs w:val="20"/>
        </w:rPr>
        <w:t xml:space="preserve">. With the necessity of this </w:t>
      </w:r>
      <w:r>
        <w:rPr>
          <w:rFonts w:ascii="Times New Roman" w:eastAsia="宋体" w:hAnsi="Times New Roman" w:cs="Times New Roman"/>
          <w:sz w:val="20"/>
          <w:szCs w:val="20"/>
        </w:rPr>
        <w:t>mechanism</w:t>
      </w:r>
      <w:r>
        <w:rPr>
          <w:rFonts w:ascii="Times New Roman" w:eastAsia="宋体" w:hAnsi="Times New Roman" w:cs="Times New Roman" w:hint="eastAsia"/>
          <w:sz w:val="20"/>
          <w:szCs w:val="20"/>
        </w:rPr>
        <w:t xml:space="preserve"> to keep </w:t>
      </w:r>
      <w:r>
        <w:rPr>
          <w:rFonts w:ascii="Times New Roman" w:eastAsia="宋体" w:hAnsi="Times New Roman" w:cs="Times New Roman"/>
          <w:sz w:val="20"/>
          <w:szCs w:val="20"/>
        </w:rPr>
        <w:t>acceptable</w:t>
      </w:r>
      <w:r>
        <w:rPr>
          <w:rFonts w:ascii="Times New Roman" w:eastAsia="宋体" w:hAnsi="Times New Roman" w:cs="Times New Roman" w:hint="eastAsia"/>
          <w:sz w:val="20"/>
          <w:szCs w:val="20"/>
        </w:rPr>
        <w:t xml:space="preserve"> channel status, </w:t>
      </w:r>
      <w:r w:rsidR="007B3A6A" w:rsidRPr="003C771B">
        <w:rPr>
          <w:rFonts w:ascii="Times New Roman" w:eastAsia="宋体" w:hAnsi="Times New Roman" w:cs="Times New Roman" w:hint="eastAsia"/>
          <w:sz w:val="20"/>
          <w:szCs w:val="20"/>
        </w:rPr>
        <w:t xml:space="preserve">this mechanism should be supported to MCSt, especially the </w:t>
      </w:r>
      <w:r w:rsidR="007B3A6A" w:rsidRPr="003C771B">
        <w:rPr>
          <w:rFonts w:ascii="Times New Roman" w:eastAsia="宋体" w:hAnsi="Times New Roman" w:cs="Times New Roman"/>
          <w:sz w:val="20"/>
          <w:szCs w:val="20"/>
        </w:rPr>
        <w:t>“</w:t>
      </w:r>
      <w:r w:rsidR="007B3A6A" w:rsidRPr="003C771B">
        <w:rPr>
          <w:rFonts w:ascii="Times New Roman" w:eastAsia="宋体" w:hAnsi="Times New Roman" w:cs="Times New Roman" w:hint="eastAsia"/>
          <w:sz w:val="20"/>
          <w:szCs w:val="20"/>
        </w:rPr>
        <w:t>CBR-prior</w:t>
      </w:r>
      <w:r w:rsidR="00A35D2D">
        <w:rPr>
          <w:rFonts w:ascii="Times New Roman" w:eastAsia="宋体" w:hAnsi="Times New Roman" w:cs="Times New Roman" w:hint="eastAsia"/>
          <w:sz w:val="20"/>
          <w:szCs w:val="20"/>
        </w:rPr>
        <w:t>i</w:t>
      </w:r>
      <w:r w:rsidR="007B3A6A" w:rsidRPr="003C771B">
        <w:rPr>
          <w:rFonts w:ascii="Times New Roman" w:eastAsia="宋体" w:hAnsi="Times New Roman" w:cs="Times New Roman" w:hint="eastAsia"/>
          <w:sz w:val="20"/>
          <w:szCs w:val="20"/>
        </w:rPr>
        <w:t>ty</w:t>
      </w:r>
      <w:r w:rsidR="007B3A6A" w:rsidRPr="003C771B">
        <w:rPr>
          <w:rFonts w:ascii="Times New Roman" w:eastAsia="宋体" w:hAnsi="Times New Roman" w:cs="Times New Roman"/>
          <w:sz w:val="20"/>
          <w:szCs w:val="20"/>
        </w:rPr>
        <w:t>”</w:t>
      </w:r>
      <w:r w:rsidR="007B3A6A" w:rsidRPr="003C771B">
        <w:rPr>
          <w:rFonts w:ascii="Times New Roman" w:eastAsia="宋体" w:hAnsi="Times New Roman" w:cs="Times New Roman" w:hint="eastAsia"/>
          <w:sz w:val="20"/>
          <w:szCs w:val="20"/>
        </w:rPr>
        <w:t xml:space="preserve"> based allowed transmission number</w:t>
      </w:r>
      <w:r>
        <w:rPr>
          <w:rFonts w:ascii="Times New Roman" w:eastAsia="宋体" w:hAnsi="Times New Roman" w:cs="Times New Roman" w:hint="eastAsia"/>
          <w:sz w:val="20"/>
          <w:szCs w:val="20"/>
        </w:rPr>
        <w:t xml:space="preserve"> considered here</w:t>
      </w:r>
      <w:r w:rsidR="007B3A6A" w:rsidRPr="003C771B">
        <w:rPr>
          <w:rFonts w:ascii="Times New Roman" w:eastAsia="宋体" w:hAnsi="Times New Roman" w:cs="Times New Roman" w:hint="eastAsia"/>
          <w:sz w:val="20"/>
          <w:szCs w:val="20"/>
        </w:rPr>
        <w:t xml:space="preserve">. </w:t>
      </w:r>
    </w:p>
    <w:p w:rsidR="00F307AF" w:rsidRPr="00F307AF" w:rsidRDefault="00F307AF" w:rsidP="00F307AF">
      <w:pPr>
        <w:spacing w:after="180"/>
        <w:jc w:val="left"/>
        <w:rPr>
          <w:rFonts w:ascii="Times New Roman" w:eastAsia="宋体" w:hAnsi="Times New Roman" w:cs="Times New Roman"/>
          <w:b/>
          <w:sz w:val="20"/>
          <w:szCs w:val="24"/>
          <w:lang w:val="en-GB"/>
        </w:rPr>
      </w:pPr>
      <w:r w:rsidRPr="00F307AF">
        <w:rPr>
          <w:rFonts w:ascii="Times New Roman" w:eastAsia="宋体" w:hAnsi="Times New Roman" w:cs="Times New Roman" w:hint="eastAsia"/>
          <w:b/>
          <w:sz w:val="20"/>
          <w:szCs w:val="24"/>
          <w:lang w:val="en-GB"/>
        </w:rPr>
        <w:t>Observation</w:t>
      </w:r>
      <w:r w:rsidR="00896E7D">
        <w:rPr>
          <w:rFonts w:ascii="Times New Roman" w:eastAsia="宋体" w:hAnsi="Times New Roman" w:cs="Times New Roman" w:hint="eastAsia"/>
          <w:b/>
          <w:sz w:val="20"/>
          <w:szCs w:val="24"/>
          <w:lang w:val="en-GB"/>
        </w:rPr>
        <w:t xml:space="preserve"> 2</w:t>
      </w:r>
      <w:r>
        <w:rPr>
          <w:rFonts w:ascii="Times New Roman" w:eastAsia="宋体" w:hAnsi="Times New Roman" w:cs="Times New Roman" w:hint="eastAsia"/>
          <w:b/>
          <w:sz w:val="20"/>
          <w:szCs w:val="24"/>
          <w:lang w:val="en-GB"/>
        </w:rPr>
        <w:t xml:space="preserve">: </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CBR-priority</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 xml:space="preserve"> based link adaptation is a necessary congestion control </w:t>
      </w:r>
      <w:r>
        <w:rPr>
          <w:rFonts w:ascii="Times New Roman" w:eastAsia="宋体" w:hAnsi="Times New Roman" w:cs="Times New Roman"/>
          <w:b/>
          <w:sz w:val="20"/>
          <w:szCs w:val="24"/>
          <w:lang w:val="en-GB"/>
        </w:rPr>
        <w:t>mechanism</w:t>
      </w:r>
      <w:r>
        <w:rPr>
          <w:rFonts w:ascii="Times New Roman" w:eastAsia="宋体" w:hAnsi="Times New Roman" w:cs="Times New Roman" w:hint="eastAsia"/>
          <w:b/>
          <w:sz w:val="20"/>
          <w:szCs w:val="24"/>
          <w:lang w:val="en-GB"/>
        </w:rPr>
        <w:t xml:space="preserve"> for SL, and is inherited to SL-U. It is now already specified in the MAC running CR, with specifically </w:t>
      </w:r>
      <w:r w:rsidR="00AD068F">
        <w:rPr>
          <w:rFonts w:ascii="Times New Roman" w:eastAsia="宋体" w:hAnsi="Times New Roman" w:cs="Times New Roman" w:hint="eastAsia"/>
          <w:b/>
          <w:sz w:val="20"/>
          <w:szCs w:val="24"/>
          <w:lang w:val="en-GB"/>
        </w:rPr>
        <w:t xml:space="preserve">the </w:t>
      </w:r>
      <w:r>
        <w:rPr>
          <w:rFonts w:ascii="Times New Roman" w:eastAsia="宋体" w:hAnsi="Times New Roman" w:cs="Times New Roman" w:hint="eastAsia"/>
          <w:b/>
          <w:sz w:val="20"/>
          <w:szCs w:val="24"/>
          <w:lang w:val="en-GB"/>
        </w:rPr>
        <w:t xml:space="preserve">allowed transmission number </w:t>
      </w:r>
      <w:r w:rsidR="00AD068F">
        <w:rPr>
          <w:rFonts w:ascii="Times New Roman" w:eastAsia="宋体" w:hAnsi="Times New Roman" w:cs="Times New Roman" w:hint="eastAsia"/>
          <w:b/>
          <w:sz w:val="20"/>
          <w:szCs w:val="24"/>
          <w:lang w:val="en-GB"/>
        </w:rPr>
        <w:t xml:space="preserve">decided by </w:t>
      </w:r>
      <w:r w:rsidR="00AD068F">
        <w:rPr>
          <w:rFonts w:ascii="Times New Roman" w:eastAsia="宋体" w:hAnsi="Times New Roman" w:cs="Times New Roman"/>
          <w:b/>
          <w:sz w:val="20"/>
          <w:szCs w:val="24"/>
          <w:lang w:val="en-GB"/>
        </w:rPr>
        <w:t>“</w:t>
      </w:r>
      <w:r w:rsidR="00AD068F">
        <w:rPr>
          <w:rFonts w:ascii="Times New Roman" w:eastAsia="宋体" w:hAnsi="Times New Roman" w:cs="Times New Roman" w:hint="eastAsia"/>
          <w:b/>
          <w:sz w:val="20"/>
          <w:szCs w:val="24"/>
          <w:lang w:val="en-GB"/>
        </w:rPr>
        <w:t>CBR-priority</w:t>
      </w:r>
      <w:r w:rsidR="00AD068F">
        <w:rPr>
          <w:rFonts w:ascii="Times New Roman" w:eastAsia="宋体" w:hAnsi="Times New Roman" w:cs="Times New Roman"/>
          <w:b/>
          <w:sz w:val="20"/>
          <w:szCs w:val="24"/>
          <w:lang w:val="en-GB"/>
        </w:rPr>
        <w:t>”</w:t>
      </w:r>
      <w:r w:rsidR="00AD068F">
        <w:rPr>
          <w:rFonts w:ascii="Times New Roman" w:eastAsia="宋体" w:hAnsi="Times New Roman" w:cs="Times New Roman" w:hint="eastAsia"/>
          <w:b/>
          <w:sz w:val="20"/>
          <w:szCs w:val="24"/>
          <w:lang w:val="en-GB"/>
        </w:rPr>
        <w:t xml:space="preserve"> </w:t>
      </w:r>
      <w:r>
        <w:rPr>
          <w:rFonts w:ascii="Times New Roman" w:eastAsia="宋体" w:hAnsi="Times New Roman" w:cs="Times New Roman" w:hint="eastAsia"/>
          <w:b/>
          <w:sz w:val="20"/>
          <w:szCs w:val="24"/>
          <w:lang w:val="en-GB"/>
        </w:rPr>
        <w:t xml:space="preserve">having been applied for the resource reselection in non-MCSt case. </w:t>
      </w:r>
    </w:p>
    <w:p w:rsidR="00A35D2D" w:rsidRPr="00BC03B8" w:rsidRDefault="00C359EC" w:rsidP="00A35D2D">
      <w:pPr>
        <w:pStyle w:val="af7"/>
        <w:numPr>
          <w:ilvl w:val="0"/>
          <w:numId w:val="29"/>
        </w:numPr>
        <w:spacing w:after="180"/>
        <w:jc w:val="left"/>
        <w:rPr>
          <w:rFonts w:ascii="Times New Roman" w:eastAsia="宋体" w:hAnsi="Times New Roman" w:cs="Times New Roman"/>
          <w:sz w:val="20"/>
          <w:szCs w:val="20"/>
        </w:rPr>
      </w:pPr>
      <m:oMath>
        <m:sSub>
          <m:sSubPr>
            <m:ctrlPr>
              <w:rPr>
                <w:rFonts w:ascii="Cambria Math" w:hAnsi="Cambria Math" w:cs="Arial"/>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slm</m:t>
            </m:r>
            <m:func>
              <m:funcPr>
                <m:ctrlPr>
                  <w:rPr>
                    <w:rFonts w:ascii="Cambria Math" w:hAnsi="Cambria Math" w:cs="Arial"/>
                    <w:i/>
                    <w:sz w:val="20"/>
                    <w:szCs w:val="20"/>
                  </w:rPr>
                </m:ctrlPr>
              </m:funcPr>
              <m:fName>
                <m:r>
                  <m:rPr>
                    <m:sty m:val="bi"/>
                  </m:rPr>
                  <w:rPr>
                    <w:rFonts w:ascii="Cambria Math" w:hAnsi="Cambria Math" w:cs="Arial"/>
                    <w:sz w:val="20"/>
                    <w:szCs w:val="20"/>
                  </w:rPr>
                  <m:t>cot</m:t>
                </m:r>
                <m:r>
                  <w:rPr>
                    <w:rFonts w:ascii="Cambria Math" w:hAnsi="Cambria Math" w:cs="Arial"/>
                    <w:sz w:val="20"/>
                    <w:szCs w:val="20"/>
                  </w:rPr>
                  <m:t>,</m:t>
                </m:r>
              </m:fName>
              <m:e>
                <m:r>
                  <m:rPr>
                    <m:sty m:val="bi"/>
                  </m:rPr>
                  <w:rPr>
                    <w:rFonts w:ascii="Cambria Math" w:hAnsi="Cambria Math" w:cs="Arial"/>
                    <w:sz w:val="20"/>
                    <w:szCs w:val="20"/>
                  </w:rPr>
                  <m:t>p</m:t>
                </m:r>
              </m:e>
            </m:func>
          </m:sub>
        </m:sSub>
      </m:oMath>
      <w:r w:rsidR="00A35D2D">
        <w:rPr>
          <w:rFonts w:ascii="Times New Roman" w:eastAsia="宋体" w:hAnsi="Times New Roman" w:cs="Times New Roman" w:hint="eastAsia"/>
          <w:sz w:val="20"/>
          <w:szCs w:val="20"/>
        </w:rPr>
        <w:t>: It is specified in TS 37.213 running CR [</w:t>
      </w:r>
      <w:r w:rsidR="00AE53BC">
        <w:rPr>
          <w:rFonts w:ascii="Times New Roman" w:eastAsia="宋体" w:hAnsi="Times New Roman" w:cs="Times New Roman" w:hint="eastAsia"/>
          <w:sz w:val="20"/>
          <w:szCs w:val="20"/>
        </w:rPr>
        <w:t>5</w:t>
      </w:r>
      <w:r w:rsidR="00A35D2D">
        <w:rPr>
          <w:rFonts w:ascii="Times New Roman" w:eastAsia="宋体" w:hAnsi="Times New Roman" w:cs="Times New Roman" w:hint="eastAsia"/>
          <w:sz w:val="20"/>
          <w:szCs w:val="20"/>
        </w:rPr>
        <w:t xml:space="preserve">] that the UE shall not transmit with a channel occupancy time exceeding the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slm</m:t>
            </m:r>
            <m:func>
              <m:funcPr>
                <m:ctrlPr>
                  <w:rPr>
                    <w:rFonts w:ascii="Cambria Math" w:hAnsi="Cambria Math"/>
                    <w:i/>
                    <w:sz w:val="20"/>
                    <w:szCs w:val="20"/>
                  </w:rPr>
                </m:ctrlPr>
              </m:funcPr>
              <m:fName>
                <m:r>
                  <w:rPr>
                    <w:rFonts w:ascii="Cambria Math"/>
                    <w:sz w:val="20"/>
                    <w:szCs w:val="20"/>
                  </w:rPr>
                  <m:t>cot,</m:t>
                </m:r>
              </m:fName>
              <m:e>
                <m:r>
                  <w:rPr>
                    <w:rFonts w:ascii="Cambria Math"/>
                    <w:sz w:val="20"/>
                    <w:szCs w:val="20"/>
                  </w:rPr>
                  <m:t>p</m:t>
                </m:r>
              </m:e>
            </m:func>
          </m:sub>
        </m:sSub>
      </m:oMath>
      <w:r w:rsidR="00A35D2D">
        <w:rPr>
          <w:rFonts w:ascii="Times New Roman" w:eastAsia="宋体" w:hAnsi="Times New Roman" w:cs="Times New Roman" w:hint="eastAsia"/>
          <w:sz w:val="20"/>
          <w:szCs w:val="20"/>
        </w:rPr>
        <w:t xml:space="preserve"> once the UE performs channel access for a TB with a </w:t>
      </w:r>
      <w:r w:rsidR="00A35D2D">
        <w:rPr>
          <w:rFonts w:ascii="Times New Roman" w:eastAsia="宋体" w:hAnsi="Times New Roman" w:cs="Times New Roman"/>
          <w:sz w:val="20"/>
          <w:szCs w:val="20"/>
        </w:rPr>
        <w:t>specific</w:t>
      </w:r>
      <w:r w:rsidR="00A35D2D">
        <w:rPr>
          <w:rFonts w:ascii="Times New Roman" w:eastAsia="宋体" w:hAnsi="Times New Roman" w:cs="Times New Roman" w:hint="eastAsia"/>
          <w:sz w:val="20"/>
          <w:szCs w:val="20"/>
        </w:rPr>
        <w:t xml:space="preserve"> CAPC value. So the</w:t>
      </w:r>
      <w:r w:rsidR="005001A0">
        <w:rPr>
          <w:rFonts w:ascii="Times New Roman" w:eastAsia="宋体" w:hAnsi="Times New Roman" w:cs="Times New Roman" w:hint="eastAsia"/>
          <w:sz w:val="20"/>
          <w:szCs w:val="20"/>
        </w:rPr>
        <w:t xml:space="preserve"> </w:t>
      </w:r>
      <w:r w:rsidR="00D33B3A">
        <w:rPr>
          <w:rFonts w:ascii="Times New Roman" w:eastAsia="宋体" w:hAnsi="Times New Roman" w:cs="Times New Roman" w:hint="eastAsia"/>
          <w:sz w:val="20"/>
          <w:szCs w:val="20"/>
        </w:rPr>
        <w:t xml:space="preserve">time </w:t>
      </w:r>
      <w:r w:rsidR="00DC3ECA">
        <w:rPr>
          <w:rFonts w:ascii="Times New Roman" w:eastAsia="宋体" w:hAnsi="Times New Roman" w:cs="Times New Roman"/>
          <w:sz w:val="20"/>
          <w:szCs w:val="20"/>
        </w:rPr>
        <w:t>duration</w:t>
      </w:r>
      <w:r w:rsidR="00D33B3A">
        <w:rPr>
          <w:rFonts w:ascii="Times New Roman" w:eastAsia="宋体" w:hAnsi="Times New Roman" w:cs="Times New Roman" w:hint="eastAsia"/>
          <w:sz w:val="20"/>
          <w:szCs w:val="20"/>
        </w:rPr>
        <w:t xml:space="preserve"> corresponding to the</w:t>
      </w:r>
      <w:r w:rsidR="00A35D2D">
        <w:rPr>
          <w:rFonts w:ascii="Times New Roman" w:eastAsia="宋体" w:hAnsi="Times New Roman" w:cs="Times New Roman" w:hint="eastAsia"/>
          <w:sz w:val="20"/>
          <w:szCs w:val="20"/>
        </w:rPr>
        <w:t xml:space="preserv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A35D2D">
        <w:rPr>
          <w:rFonts w:ascii="Times New Roman" w:eastAsia="宋体" w:hAnsi="Times New Roman" w:cs="Times New Roman" w:hint="eastAsia"/>
          <w:sz w:val="20"/>
          <w:szCs w:val="20"/>
        </w:rPr>
        <w:t xml:space="preserve"> in a MCSt cannot exceed </w:t>
      </w:r>
      <w:r w:rsidR="005001A0">
        <w:rPr>
          <w:rFonts w:ascii="Times New Roman" w:eastAsia="宋体" w:hAnsi="Times New Roman" w:cs="Times New Roman" w:hint="eastAsia"/>
          <w:sz w:val="20"/>
          <w:szCs w:val="20"/>
        </w:rPr>
        <w:t xml:space="preserve">the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slm</m:t>
            </m:r>
            <m:func>
              <m:funcPr>
                <m:ctrlPr>
                  <w:rPr>
                    <w:rFonts w:ascii="Cambria Math" w:hAnsi="Cambria Math"/>
                    <w:i/>
                    <w:sz w:val="20"/>
                    <w:szCs w:val="20"/>
                  </w:rPr>
                </m:ctrlPr>
              </m:funcPr>
              <m:fName>
                <m:r>
                  <w:rPr>
                    <w:rFonts w:ascii="Cambria Math"/>
                    <w:sz w:val="20"/>
                    <w:szCs w:val="20"/>
                  </w:rPr>
                  <m:t>cot,</m:t>
                </m:r>
              </m:fName>
              <m:e>
                <m:r>
                  <w:rPr>
                    <w:rFonts w:ascii="Cambria Math"/>
                    <w:sz w:val="20"/>
                    <w:szCs w:val="20"/>
                  </w:rPr>
                  <m:t>p</m:t>
                </m:r>
              </m:e>
            </m:func>
          </m:sub>
        </m:sSub>
      </m:oMath>
      <w:r w:rsidR="005001A0">
        <w:rPr>
          <w:rFonts w:ascii="Times New Roman" w:eastAsia="宋体" w:hAnsi="Times New Roman" w:cs="Times New Roman" w:hint="eastAsia"/>
          <w:sz w:val="20"/>
          <w:szCs w:val="20"/>
        </w:rPr>
        <w:t xml:space="preserve"> </w:t>
      </w:r>
      <w:r w:rsidR="005001A0">
        <w:rPr>
          <w:rFonts w:ascii="Times New Roman" w:eastAsia="宋体" w:hAnsi="Times New Roman" w:cs="Times New Roman"/>
          <w:sz w:val="20"/>
          <w:szCs w:val="20"/>
        </w:rPr>
        <w:t>corresponding</w:t>
      </w:r>
      <w:r w:rsidR="00A35D2D">
        <w:rPr>
          <w:rFonts w:ascii="Times New Roman" w:eastAsia="宋体" w:hAnsi="Times New Roman" w:cs="Times New Roman" w:hint="eastAsia"/>
          <w:sz w:val="20"/>
          <w:szCs w:val="20"/>
        </w:rPr>
        <w:t xml:space="preserve"> to the CAPC of the TB to be transmitted. </w:t>
      </w:r>
    </w:p>
    <w:p w:rsidR="00896E7D" w:rsidRPr="00182267" w:rsidRDefault="00A35D2D" w:rsidP="00182267">
      <w:pPr>
        <w:widowControl/>
        <w:pBdr>
          <w:top w:val="single" w:sz="4" w:space="1" w:color="auto"/>
          <w:left w:val="single" w:sz="4" w:space="4" w:color="auto"/>
          <w:bottom w:val="single" w:sz="4" w:space="1" w:color="auto"/>
          <w:right w:val="single" w:sz="4" w:space="4" w:color="auto"/>
        </w:pBdr>
        <w:spacing w:after="180"/>
        <w:jc w:val="left"/>
        <w:rPr>
          <w:rFonts w:ascii="Times New Roman" w:eastAsia="Malgun Gothic" w:hAnsi="Times New Roman" w:cs="Times New Roman"/>
          <w:color w:val="0000FF"/>
          <w:kern w:val="0"/>
          <w:sz w:val="20"/>
          <w:szCs w:val="20"/>
          <w:u w:val="single"/>
          <w:lang w:val="en-GB" w:eastAsia="ko-KR"/>
        </w:rPr>
      </w:pPr>
      <w:r w:rsidRPr="00182267">
        <w:rPr>
          <w:rFonts w:ascii="Times New Roman" w:eastAsia="Malgun Gothic" w:hAnsi="Times New Roman" w:cs="Times New Roman"/>
          <w:color w:val="0000FF"/>
          <w:kern w:val="0"/>
          <w:sz w:val="20"/>
          <w:szCs w:val="20"/>
          <w:u w:val="single"/>
          <w:lang w:eastAsia="ko-KR"/>
        </w:rPr>
        <w:t xml:space="preserve">A UE shall not transmit on a channel for a </w:t>
      </w:r>
      <w:r w:rsidRPr="00182267">
        <w:rPr>
          <w:rFonts w:ascii="Times New Roman" w:eastAsia="Malgun Gothic" w:hAnsi="Times New Roman" w:cs="Times New Roman"/>
          <w:i/>
          <w:iCs/>
          <w:color w:val="0000FF"/>
          <w:kern w:val="0"/>
          <w:sz w:val="20"/>
          <w:szCs w:val="20"/>
          <w:u w:val="single"/>
          <w:lang w:eastAsia="ko-KR"/>
        </w:rPr>
        <w:t>Channel Occupancy Time</w:t>
      </w:r>
      <w:r w:rsidRPr="00182267">
        <w:rPr>
          <w:rFonts w:ascii="Times New Roman" w:eastAsia="Malgun Gothic" w:hAnsi="Times New Roman" w:cs="Times New Roman"/>
          <w:color w:val="0000FF"/>
          <w:kern w:val="0"/>
          <w:sz w:val="20"/>
          <w:szCs w:val="20"/>
          <w:u w:val="single"/>
          <w:lang w:eastAsia="ko-KR"/>
        </w:rPr>
        <w:t xml:space="preserve"> that exceeds </w:t>
      </w:r>
      <m:oMath>
        <m:sSub>
          <m:sSubPr>
            <m:ctrlPr>
              <w:rPr>
                <w:rFonts w:ascii="Cambria Math" w:eastAsia="等线" w:hAnsi="Cambria Math" w:cs="Times New Roman"/>
                <w:i/>
                <w:color w:val="0000FF"/>
                <w:kern w:val="0"/>
                <w:sz w:val="20"/>
                <w:szCs w:val="20"/>
                <w:u w:val="single"/>
                <w:lang w:val="en-GB" w:eastAsia="en-US"/>
              </w:rPr>
            </m:ctrlPr>
          </m:sSubPr>
          <m:e>
            <m:r>
              <w:rPr>
                <w:rFonts w:ascii="Cambria Math" w:eastAsia="等线" w:hAnsi="Cambria Math" w:cs="Times New Roman"/>
                <w:color w:val="0000FF"/>
                <w:kern w:val="0"/>
                <w:sz w:val="20"/>
                <w:szCs w:val="20"/>
                <w:u w:val="single"/>
                <w:lang w:val="en-GB" w:eastAsia="en-US"/>
              </w:rPr>
              <m:t>T</m:t>
            </m:r>
          </m:e>
          <m:sub>
            <m:r>
              <w:rPr>
                <w:rFonts w:ascii="Cambria Math" w:eastAsia="等线" w:hAnsi="Cambria Math" w:cs="Times New Roman"/>
                <w:color w:val="0000FF"/>
                <w:kern w:val="0"/>
                <w:sz w:val="20"/>
                <w:szCs w:val="20"/>
                <w:u w:val="single"/>
                <w:lang w:val="en-GB" w:eastAsia="en-US"/>
              </w:rPr>
              <m:t>slm</m:t>
            </m:r>
            <m:func>
              <m:funcPr>
                <m:ctrlPr>
                  <w:rPr>
                    <w:rFonts w:ascii="Cambria Math" w:eastAsia="等线" w:hAnsi="Cambria Math" w:cs="Times New Roman"/>
                    <w:i/>
                    <w:color w:val="0000FF"/>
                    <w:kern w:val="0"/>
                    <w:sz w:val="20"/>
                    <w:szCs w:val="20"/>
                    <w:u w:val="single"/>
                    <w:lang w:val="en-GB" w:eastAsia="en-US"/>
                  </w:rPr>
                </m:ctrlPr>
              </m:funcPr>
              <m:fName>
                <m:r>
                  <w:rPr>
                    <w:rFonts w:ascii="Cambria Math" w:eastAsia="等线" w:hAnsi="Cambria Math" w:cs="Times New Roman"/>
                    <w:color w:val="0000FF"/>
                    <w:kern w:val="0"/>
                    <w:sz w:val="20"/>
                    <w:szCs w:val="20"/>
                    <w:u w:val="single"/>
                    <w:lang w:val="en-GB" w:eastAsia="en-US"/>
                  </w:rPr>
                  <m:t>cot</m:t>
                </m:r>
                <m:r>
                  <w:rPr>
                    <w:rFonts w:ascii="Cambria Math" w:eastAsia="等线" w:hAnsi="Cambria Math" w:cs="Times New Roman"/>
                    <w:color w:val="0000FF"/>
                    <w:kern w:val="0"/>
                    <w:sz w:val="20"/>
                    <w:szCs w:val="20"/>
                    <w:u w:val="single"/>
                    <w:lang w:eastAsia="en-US"/>
                  </w:rPr>
                  <m:t>,</m:t>
                </m:r>
              </m:fName>
              <m:e>
                <m:r>
                  <w:rPr>
                    <w:rFonts w:ascii="Cambria Math" w:eastAsia="等线" w:hAnsi="Cambria Math" w:cs="Times New Roman"/>
                    <w:color w:val="0000FF"/>
                    <w:kern w:val="0"/>
                    <w:sz w:val="20"/>
                    <w:szCs w:val="20"/>
                    <w:u w:val="single"/>
                    <w:lang w:val="en-GB" w:eastAsia="en-US"/>
                  </w:rPr>
                  <m:t>p</m:t>
                </m:r>
              </m:e>
            </m:func>
          </m:sub>
        </m:sSub>
      </m:oMath>
      <w:r w:rsidRPr="00182267">
        <w:rPr>
          <w:rFonts w:ascii="Times New Roman" w:eastAsia="Malgun Gothic" w:hAnsi="Times New Roman" w:cs="Times New Roman"/>
          <w:color w:val="0000FF"/>
          <w:kern w:val="0"/>
          <w:sz w:val="20"/>
          <w:szCs w:val="20"/>
          <w:u w:val="single"/>
          <w:lang w:val="en-GB" w:eastAsia="en-US"/>
        </w:rPr>
        <w:t xml:space="preserve"> where the channel access procedure is performed based on the channel access priority class </w:t>
      </w:r>
      <m:oMath>
        <m:r>
          <w:rPr>
            <w:rFonts w:ascii="Cambria Math" w:eastAsia="Malgun Gothic" w:hAnsi="Cambria Math" w:cs="Times New Roman"/>
            <w:color w:val="0000FF"/>
            <w:kern w:val="0"/>
            <w:sz w:val="20"/>
            <w:szCs w:val="20"/>
            <w:u w:val="single"/>
            <w:lang w:val="en-GB" w:eastAsia="ko-KR"/>
          </w:rPr>
          <m:t xml:space="preserve">p </m:t>
        </m:r>
      </m:oMath>
      <w:r w:rsidRPr="00182267">
        <w:rPr>
          <w:rFonts w:ascii="Times New Roman" w:eastAsia="Malgun Gothic" w:hAnsi="Times New Roman" w:cs="Times New Roman"/>
          <w:color w:val="0000FF"/>
          <w:kern w:val="0"/>
          <w:sz w:val="20"/>
          <w:szCs w:val="20"/>
          <w:u w:val="single"/>
          <w:lang w:val="en-GB" w:eastAsia="ko-KR"/>
        </w:rPr>
        <w:t xml:space="preserve"> associated with the UE transmissions, as given in Table 4.5-1.</w:t>
      </w:r>
      <w:r w:rsidR="00896E7D" w:rsidRPr="00182267">
        <w:rPr>
          <w:rFonts w:ascii="Times New Roman" w:eastAsia="宋体" w:hAnsi="Times New Roman" w:cs="Times New Roman" w:hint="eastAsia"/>
          <w:b/>
          <w:color w:val="0000FF"/>
          <w:sz w:val="20"/>
          <w:szCs w:val="24"/>
          <w:u w:val="single"/>
          <w:lang w:val="en-GB"/>
        </w:rPr>
        <w:t xml:space="preserve"> </w:t>
      </w:r>
    </w:p>
    <w:p w:rsidR="00BC03B8" w:rsidRDefault="00D60318" w:rsidP="00BC03B8">
      <w:pPr>
        <w:spacing w:after="18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terms of </w:t>
      </w:r>
      <w:r w:rsidR="00A35D2D">
        <w:rPr>
          <w:rFonts w:ascii="Times New Roman" w:eastAsia="宋体" w:hAnsi="Times New Roman" w:cs="Times New Roman"/>
          <w:sz w:val="20"/>
          <w:szCs w:val="20"/>
        </w:rPr>
        <w:t>“</w:t>
      </w:r>
      <w:r w:rsidR="00A35D2D" w:rsidRPr="00F307AF">
        <w:rPr>
          <w:rFonts w:ascii="Arial" w:hAnsi="Arial" w:cs="Arial" w:hint="eastAsia"/>
          <w:sz w:val="20"/>
          <w:szCs w:val="20"/>
          <w:lang w:val="x-none"/>
        </w:rPr>
        <w:t xml:space="preserve">Allowed </w:t>
      </w:r>
      <w:r w:rsidR="00AD068F">
        <w:rPr>
          <w:rFonts w:ascii="Arial" w:hAnsi="Arial" w:cs="Arial" w:hint="eastAsia"/>
          <w:sz w:val="20"/>
          <w:szCs w:val="20"/>
          <w:lang w:val="x-none"/>
        </w:rPr>
        <w:t>TX</w:t>
      </w:r>
      <w:r w:rsidR="00AD068F" w:rsidRPr="00F307AF">
        <w:rPr>
          <w:rFonts w:ascii="Arial" w:hAnsi="Arial" w:cs="Arial" w:hint="eastAsia"/>
          <w:sz w:val="20"/>
          <w:szCs w:val="20"/>
          <w:lang w:val="x-none"/>
        </w:rPr>
        <w:t xml:space="preserve"> </w:t>
      </w:r>
      <w:r w:rsidR="00A35D2D" w:rsidRPr="00F307AF">
        <w:rPr>
          <w:rFonts w:ascii="Arial" w:hAnsi="Arial" w:cs="Arial" w:hint="eastAsia"/>
          <w:sz w:val="20"/>
          <w:szCs w:val="20"/>
          <w:lang w:val="x-none"/>
        </w:rPr>
        <w:t xml:space="preserve">number in the </w:t>
      </w:r>
      <w:r w:rsidR="00A35D2D" w:rsidRPr="00F307AF">
        <w:rPr>
          <w:rFonts w:ascii="Arial" w:hAnsi="Arial" w:cs="Arial"/>
          <w:sz w:val="20"/>
          <w:szCs w:val="20"/>
          <w:lang w:val="x-none"/>
        </w:rPr>
        <w:t>‘</w:t>
      </w:r>
      <w:r w:rsidR="00A35D2D" w:rsidRPr="00F307AF">
        <w:rPr>
          <w:rFonts w:ascii="Arial" w:hAnsi="Arial" w:cs="Arial" w:hint="eastAsia"/>
          <w:sz w:val="20"/>
          <w:szCs w:val="20"/>
          <w:lang w:val="x-none"/>
        </w:rPr>
        <w:t>CBR-priority</w:t>
      </w:r>
      <w:r w:rsidR="00A35D2D" w:rsidRPr="00F307AF">
        <w:rPr>
          <w:rFonts w:ascii="Arial" w:hAnsi="Arial" w:cs="Arial"/>
          <w:sz w:val="20"/>
          <w:szCs w:val="20"/>
          <w:lang w:val="x-none"/>
        </w:rPr>
        <w:t>’</w:t>
      </w:r>
      <w:r w:rsidR="00A35D2D" w:rsidRPr="00F307AF">
        <w:rPr>
          <w:rFonts w:ascii="Arial" w:hAnsi="Arial" w:cs="Arial" w:hint="eastAsia"/>
          <w:sz w:val="20"/>
          <w:szCs w:val="20"/>
          <w:lang w:val="x-none"/>
        </w:rPr>
        <w:t xml:space="preserve"> look-up table</w:t>
      </w:r>
      <w:r w:rsidR="00A35D2D">
        <w:rPr>
          <w:rFonts w:ascii="Times New Roman" w:eastAsia="宋体" w:hAnsi="Times New Roman" w:cs="Times New Roman"/>
          <w:sz w:val="20"/>
          <w:szCs w:val="20"/>
        </w:rPr>
        <w:t>”</w:t>
      </w:r>
      <w:r w:rsidR="00A35D2D">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MAC entity should select the</w:t>
      </w:r>
      <w:r w:rsidR="00A35D2D">
        <w:rPr>
          <w:rFonts w:ascii="Times New Roman" w:eastAsia="宋体" w:hAnsi="Times New Roman" w:cs="Times New Roman" w:hint="eastAsia"/>
          <w:sz w:val="20"/>
          <w:szCs w:val="20"/>
        </w:rPr>
        <w:t xml:space="preserv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Pr>
          <w:rFonts w:ascii="Times New Roman" w:eastAsia="宋体" w:hAnsi="Times New Roman" w:cs="Times New Roman" w:hint="eastAsia"/>
          <w:sz w:val="20"/>
          <w:szCs w:val="20"/>
        </w:rPr>
        <w:t xml:space="preserve"> as such that the total number of the transmission</w:t>
      </w:r>
      <w:r w:rsidR="00AD068F">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of a single TB</w:t>
      </w:r>
      <w:r w:rsidR="00AD068F">
        <w:rPr>
          <w:rFonts w:ascii="Times New Roman" w:eastAsia="宋体" w:hAnsi="Times New Roman" w:cs="Times New Roman" w:hint="eastAsia"/>
          <w:sz w:val="20"/>
          <w:szCs w:val="20"/>
        </w:rPr>
        <w:t>, including both new transmission and retransmissions,</w:t>
      </w:r>
      <w:r>
        <w:rPr>
          <w:rFonts w:ascii="Times New Roman" w:eastAsia="宋体" w:hAnsi="Times New Roman" w:cs="Times New Roman" w:hint="eastAsia"/>
          <w:sz w:val="20"/>
          <w:szCs w:val="20"/>
        </w:rPr>
        <w:t xml:space="preserve"> do not exceed the allowed </w:t>
      </w:r>
      <w:r w:rsidR="00AD068F">
        <w:rPr>
          <w:rFonts w:ascii="Times New Roman" w:eastAsia="宋体" w:hAnsi="Times New Roman" w:cs="Times New Roman" w:hint="eastAsia"/>
          <w:sz w:val="20"/>
          <w:szCs w:val="20"/>
        </w:rPr>
        <w:t xml:space="preserve"> maximum TX </w:t>
      </w:r>
      <w:r>
        <w:rPr>
          <w:rFonts w:ascii="Times New Roman" w:eastAsia="宋体" w:hAnsi="Times New Roman" w:cs="Times New Roman" w:hint="eastAsia"/>
          <w:sz w:val="20"/>
          <w:szCs w:val="20"/>
        </w:rPr>
        <w:t xml:space="preserve">number </w:t>
      </w:r>
      <w:r>
        <w:rPr>
          <w:rFonts w:ascii="Times New Roman" w:eastAsia="宋体" w:hAnsi="Times New Roman" w:cs="Times New Roman"/>
          <w:sz w:val="20"/>
          <w:szCs w:val="20"/>
        </w:rPr>
        <w:t>deci</w:t>
      </w:r>
      <w:r>
        <w:rPr>
          <w:rFonts w:ascii="Times New Roman" w:eastAsia="宋体" w:hAnsi="Times New Roman" w:cs="Times New Roman" w:hint="eastAsia"/>
          <w:sz w:val="20"/>
          <w:szCs w:val="20"/>
        </w:rPr>
        <w:t xml:space="preserve">ded by </w:t>
      </w:r>
      <w:r>
        <w:rPr>
          <w:rFonts w:ascii="Times New Roman" w:eastAsia="宋体" w:hAnsi="Times New Roman" w:cs="Times New Roman"/>
          <w:sz w:val="20"/>
          <w:szCs w:val="20"/>
        </w:rPr>
        <w:t>the</w:t>
      </w:r>
      <w:r>
        <w:rPr>
          <w:rFonts w:ascii="Times New Roman" w:eastAsia="宋体" w:hAnsi="Times New Roman" w:cs="Times New Roman" w:hint="eastAsia"/>
          <w:sz w:val="20"/>
          <w:szCs w:val="20"/>
        </w:rPr>
        <w:t xml:space="preserve"> CBR highest priority of sidelink logical channels</w:t>
      </w:r>
      <w:r w:rsidR="00C3661E">
        <w:rPr>
          <w:rFonts w:ascii="Times New Roman" w:eastAsia="宋体" w:hAnsi="Times New Roman" w:cs="Times New Roman" w:hint="eastAsia"/>
          <w:sz w:val="20"/>
          <w:szCs w:val="20"/>
        </w:rPr>
        <w:t xml:space="preserve"> in the </w:t>
      </w:r>
      <w:r w:rsidR="00C3661E">
        <w:rPr>
          <w:rFonts w:ascii="Times New Roman" w:eastAsia="宋体" w:hAnsi="Times New Roman" w:cs="Times New Roman"/>
          <w:sz w:val="20"/>
          <w:szCs w:val="20"/>
        </w:rPr>
        <w:t>“</w:t>
      </w:r>
      <w:r w:rsidR="00C3661E">
        <w:rPr>
          <w:rFonts w:ascii="Times New Roman" w:eastAsia="宋体" w:hAnsi="Times New Roman" w:cs="Times New Roman" w:hint="eastAsia"/>
          <w:sz w:val="20"/>
          <w:szCs w:val="20"/>
        </w:rPr>
        <w:t>CBR-priority</w:t>
      </w:r>
      <w:r w:rsidR="00C3661E">
        <w:rPr>
          <w:rFonts w:ascii="Times New Roman" w:eastAsia="宋体" w:hAnsi="Times New Roman" w:cs="Times New Roman"/>
          <w:sz w:val="20"/>
          <w:szCs w:val="20"/>
        </w:rPr>
        <w:t>”</w:t>
      </w:r>
      <w:r w:rsidR="00C3661E">
        <w:rPr>
          <w:rFonts w:ascii="Times New Roman" w:eastAsia="宋体" w:hAnsi="Times New Roman" w:cs="Times New Roman" w:hint="eastAsia"/>
          <w:sz w:val="20"/>
          <w:szCs w:val="20"/>
        </w:rPr>
        <w:t xml:space="preserve"> look-up table, where the total number of the transmission</w:t>
      </w:r>
      <w:r w:rsidR="00AD068F">
        <w:rPr>
          <w:rFonts w:ascii="Times New Roman" w:eastAsia="宋体" w:hAnsi="Times New Roman" w:cs="Times New Roman" w:hint="eastAsia"/>
          <w:sz w:val="20"/>
          <w:szCs w:val="20"/>
        </w:rPr>
        <w:t>s</w:t>
      </w:r>
      <w:r w:rsidR="00C3661E">
        <w:rPr>
          <w:rFonts w:ascii="Times New Roman" w:eastAsia="宋体" w:hAnsi="Times New Roman" w:cs="Times New Roman" w:hint="eastAsia"/>
          <w:sz w:val="20"/>
          <w:szCs w:val="20"/>
        </w:rPr>
        <w:t xml:space="preserve"> </w:t>
      </w:r>
      <w:r w:rsidR="00C3661E">
        <w:rPr>
          <w:rFonts w:ascii="Times New Roman" w:eastAsia="宋体" w:hAnsi="Times New Roman" w:cs="Times New Roman"/>
          <w:sz w:val="20"/>
          <w:szCs w:val="20"/>
        </w:rPr>
        <w:t>corresponds</w:t>
      </w:r>
      <w:r w:rsidR="00C3661E">
        <w:rPr>
          <w:rFonts w:ascii="Times New Roman" w:eastAsia="宋体" w:hAnsi="Times New Roman" w:cs="Times New Roman" w:hint="eastAsia"/>
          <w:sz w:val="20"/>
          <w:szCs w:val="20"/>
        </w:rPr>
        <w:t xml:space="preserve"> to all the transmission on multiple sets of MCSt resources (if P2 is agreed), or on one set of MCSt resources (if P is not agreed). This is proposed as follows:</w:t>
      </w:r>
    </w:p>
    <w:p w:rsidR="00282DDC" w:rsidRDefault="00D60318" w:rsidP="000E4DD8">
      <w:pPr>
        <w:spacing w:after="90"/>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Proposal 3: RAN2 confirms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C3661E" w:rsidRPr="000E4DD8">
        <w:rPr>
          <w:rFonts w:ascii="Times New Roman" w:eastAsia="宋体" w:hAnsi="Times New Roman" w:cs="Times New Roman" w:hint="eastAsia"/>
          <w:b/>
          <w:sz w:val="20"/>
          <w:szCs w:val="20"/>
        </w:rPr>
        <w:t xml:space="preserve"> </w:t>
      </w:r>
      <w:r w:rsidR="00C3661E" w:rsidRPr="000E4DD8">
        <w:rPr>
          <w:rFonts w:ascii="Times New Roman" w:eastAsia="宋体" w:hAnsi="Times New Roman" w:cs="Times New Roman"/>
          <w:b/>
          <w:sz w:val="20"/>
          <w:szCs w:val="20"/>
        </w:rPr>
        <w:t>should</w:t>
      </w:r>
      <w:r w:rsidR="00C3661E" w:rsidRPr="000E4DD8">
        <w:rPr>
          <w:rFonts w:ascii="Times New Roman" w:eastAsia="宋体" w:hAnsi="Times New Roman" w:cs="Times New Roman" w:hint="eastAsia"/>
          <w:b/>
          <w:sz w:val="20"/>
          <w:szCs w:val="20"/>
        </w:rPr>
        <w:t xml:space="preserve"> be determined based on the </w:t>
      </w:r>
      <w:r w:rsidR="00D70871">
        <w:rPr>
          <w:rFonts w:ascii="Times New Roman" w:eastAsia="宋体" w:hAnsi="Times New Roman" w:cs="Times New Roman" w:hint="eastAsia"/>
          <w:b/>
          <w:sz w:val="20"/>
          <w:szCs w:val="20"/>
        </w:rPr>
        <w:t>a</w:t>
      </w:r>
      <w:r w:rsidR="00C3661E" w:rsidRPr="000E4DD8">
        <w:rPr>
          <w:rFonts w:ascii="Times New Roman" w:eastAsia="宋体" w:hAnsi="Times New Roman" w:cs="Times New Roman" w:hint="eastAsia"/>
          <w:b/>
          <w:sz w:val="20"/>
          <w:szCs w:val="20"/>
        </w:rPr>
        <w:t xml:space="preserve">llowed </w:t>
      </w:r>
      <w:r w:rsidR="00AD068F">
        <w:rPr>
          <w:rFonts w:ascii="Times New Roman" w:eastAsia="宋体" w:hAnsi="Times New Roman" w:cs="Times New Roman" w:hint="eastAsia"/>
          <w:b/>
          <w:sz w:val="20"/>
          <w:szCs w:val="20"/>
        </w:rPr>
        <w:t xml:space="preserve">maximum </w:t>
      </w:r>
      <w:r w:rsidR="00D70871">
        <w:rPr>
          <w:rFonts w:ascii="Times New Roman" w:eastAsia="宋体" w:hAnsi="Times New Roman" w:cs="Times New Roman" w:hint="eastAsia"/>
          <w:b/>
          <w:sz w:val="20"/>
          <w:szCs w:val="20"/>
        </w:rPr>
        <w:t>transmission number</w:t>
      </w:r>
      <w:r w:rsidR="00C3661E" w:rsidRPr="000E4DD8">
        <w:rPr>
          <w:rFonts w:ascii="Times New Roman" w:eastAsia="宋体" w:hAnsi="Times New Roman" w:cs="Times New Roman" w:hint="eastAsia"/>
          <w:b/>
          <w:sz w:val="20"/>
          <w:szCs w:val="20"/>
        </w:rPr>
        <w:t xml:space="preserve"> </w:t>
      </w:r>
      <w:r w:rsidR="00D70871">
        <w:rPr>
          <w:rFonts w:ascii="Times New Roman" w:eastAsia="宋体" w:hAnsi="Times New Roman" w:cs="Times New Roman" w:hint="eastAsia"/>
          <w:b/>
          <w:sz w:val="20"/>
          <w:szCs w:val="20"/>
        </w:rPr>
        <w:t xml:space="preserve">configured </w:t>
      </w:r>
      <w:r w:rsidR="00C3661E" w:rsidRPr="000E4DD8">
        <w:rPr>
          <w:rFonts w:ascii="Times New Roman" w:eastAsia="宋体" w:hAnsi="Times New Roman" w:cs="Times New Roman" w:hint="eastAsia"/>
          <w:b/>
          <w:sz w:val="20"/>
          <w:szCs w:val="20"/>
        </w:rPr>
        <w:t xml:space="preserve">in the </w:t>
      </w:r>
      <w:r w:rsidR="00C3661E" w:rsidRPr="000E4DD8">
        <w:rPr>
          <w:rFonts w:ascii="Times New Roman" w:eastAsia="宋体" w:hAnsi="Times New Roman" w:cs="Times New Roman"/>
          <w:b/>
          <w:sz w:val="20"/>
          <w:szCs w:val="20"/>
        </w:rPr>
        <w:t>“</w:t>
      </w:r>
      <w:r w:rsidR="00C3661E" w:rsidRPr="000E4DD8">
        <w:rPr>
          <w:rFonts w:ascii="Times New Roman" w:eastAsia="宋体" w:hAnsi="Times New Roman" w:cs="Times New Roman" w:hint="eastAsia"/>
          <w:b/>
          <w:sz w:val="20"/>
          <w:szCs w:val="20"/>
        </w:rPr>
        <w:t>CBR-priority</w:t>
      </w:r>
      <w:r w:rsidR="00C3661E" w:rsidRPr="000E4DD8">
        <w:rPr>
          <w:rFonts w:ascii="Times New Roman" w:eastAsia="宋体" w:hAnsi="Times New Roman" w:cs="Times New Roman"/>
          <w:b/>
          <w:sz w:val="20"/>
          <w:szCs w:val="20"/>
        </w:rPr>
        <w:t>”</w:t>
      </w:r>
      <w:r w:rsidR="000E4DD8" w:rsidRPr="000E4DD8">
        <w:rPr>
          <w:rFonts w:ascii="Times New Roman" w:eastAsia="宋体" w:hAnsi="Times New Roman" w:cs="Times New Roman" w:hint="eastAsia"/>
          <w:b/>
          <w:sz w:val="20"/>
          <w:szCs w:val="20"/>
        </w:rPr>
        <w:t xml:space="preserve"> </w:t>
      </w:r>
      <w:r w:rsidR="00C40D48" w:rsidRPr="000E4DD8">
        <w:rPr>
          <w:rFonts w:ascii="Times New Roman" w:eastAsia="宋体" w:hAnsi="Times New Roman" w:cs="Times New Roman" w:hint="eastAsia"/>
          <w:b/>
          <w:sz w:val="20"/>
          <w:szCs w:val="20"/>
        </w:rPr>
        <w:t>look</w:t>
      </w:r>
      <w:r w:rsidR="00C40D48">
        <w:rPr>
          <w:rFonts w:ascii="Times New Roman" w:eastAsia="宋体" w:hAnsi="Times New Roman" w:cs="Times New Roman" w:hint="eastAsia"/>
          <w:b/>
          <w:sz w:val="20"/>
          <w:szCs w:val="20"/>
        </w:rPr>
        <w:t>-</w:t>
      </w:r>
      <w:r w:rsidR="000E4DD8" w:rsidRPr="000E4DD8">
        <w:rPr>
          <w:rFonts w:ascii="Times New Roman" w:eastAsia="宋体" w:hAnsi="Times New Roman" w:cs="Times New Roman" w:hint="eastAsia"/>
          <w:b/>
          <w:sz w:val="20"/>
          <w:szCs w:val="20"/>
        </w:rPr>
        <w:t xml:space="preserve">up table. </w:t>
      </w:r>
    </w:p>
    <w:p w:rsidR="00C3661E" w:rsidRPr="000E4DD8" w:rsidRDefault="00282DDC" w:rsidP="000E4DD8">
      <w:pPr>
        <w:spacing w:after="90"/>
        <w:jc w:val="left"/>
        <w:rPr>
          <w:rFonts w:ascii="Times New Roman" w:eastAsia="宋体" w:hAnsi="Times New Roman" w:cs="Times New Roman"/>
          <w:b/>
          <w:sz w:val="20"/>
          <w:szCs w:val="20"/>
        </w:rPr>
      </w:pPr>
      <w:r>
        <w:rPr>
          <w:rFonts w:ascii="Times New Roman" w:eastAsia="宋体" w:hAnsi="Times New Roman" w:cs="Times New Roman" w:hint="eastAsia"/>
          <w:b/>
          <w:sz w:val="20"/>
          <w:szCs w:val="20"/>
        </w:rPr>
        <w:t>Proposal 3a: W</w:t>
      </w:r>
      <w:r w:rsidR="00D70871">
        <w:rPr>
          <w:rFonts w:ascii="Times New Roman" w:eastAsia="宋体" w:hAnsi="Times New Roman" w:cs="Times New Roman" w:hint="eastAsia"/>
          <w:b/>
          <w:sz w:val="20"/>
          <w:szCs w:val="20"/>
        </w:rPr>
        <w:t xml:space="preserve">hen performing resource reselection for MCSt, </w:t>
      </w:r>
      <w:r w:rsidR="000E4DD8" w:rsidRPr="000E4DD8">
        <w:rPr>
          <w:rFonts w:ascii="Times New Roman" w:eastAsia="宋体" w:hAnsi="Times New Roman" w:cs="Times New Roman" w:hint="eastAsia"/>
          <w:b/>
          <w:sz w:val="20"/>
          <w:szCs w:val="20"/>
        </w:rPr>
        <w:t xml:space="preserve">MAC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0E4DD8" w:rsidRPr="000E4DD8">
        <w:rPr>
          <w:rFonts w:ascii="Times New Roman" w:eastAsia="宋体" w:hAnsi="Times New Roman" w:cs="Times New Roman" w:hint="eastAsia"/>
          <w:b/>
          <w:sz w:val="20"/>
          <w:szCs w:val="20"/>
        </w:rPr>
        <w:t xml:space="preserve"> as such that:</w:t>
      </w:r>
    </w:p>
    <w:p w:rsidR="000E4DD8" w:rsidRDefault="000E4DD8" w:rsidP="000E4DD8">
      <w:pPr>
        <w:pStyle w:val="af7"/>
        <w:numPr>
          <w:ilvl w:val="0"/>
          <w:numId w:val="31"/>
        </w:numPr>
        <w:spacing w:after="9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the</w:t>
      </w:r>
      <w:r w:rsidR="00C3661E" w:rsidRPr="000E4DD8">
        <w:rPr>
          <w:rFonts w:ascii="Times New Roman" w:eastAsia="宋体" w:hAnsi="Times New Roman" w:cs="Times New Roman" w:hint="eastAsia"/>
          <w:b/>
          <w:sz w:val="20"/>
          <w:szCs w:val="20"/>
        </w:rPr>
        <w:t xml:space="preserve"> tot</w:t>
      </w:r>
      <w:r w:rsidRPr="000E4DD8">
        <w:rPr>
          <w:rFonts w:ascii="Times New Roman" w:eastAsia="宋体" w:hAnsi="Times New Roman" w:cs="Times New Roman" w:hint="eastAsia"/>
          <w:b/>
          <w:sz w:val="20"/>
          <w:szCs w:val="20"/>
        </w:rPr>
        <w:t>a</w:t>
      </w:r>
      <w:r w:rsidR="00C3661E" w:rsidRPr="000E4DD8">
        <w:rPr>
          <w:rFonts w:ascii="Times New Roman" w:eastAsia="宋体" w:hAnsi="Times New Roman" w:cs="Times New Roman" w:hint="eastAsia"/>
          <w:b/>
          <w:sz w:val="20"/>
          <w:szCs w:val="20"/>
        </w:rPr>
        <w:t xml:space="preserve">l </w:t>
      </w:r>
      <w:r w:rsidR="00AD068F">
        <w:rPr>
          <w:rFonts w:ascii="Times New Roman" w:eastAsia="宋体" w:hAnsi="Times New Roman" w:cs="Times New Roman" w:hint="eastAsia"/>
          <w:b/>
          <w:sz w:val="20"/>
          <w:szCs w:val="20"/>
        </w:rPr>
        <w:t xml:space="preserve">number of </w:t>
      </w:r>
      <w:r w:rsidR="00C3661E" w:rsidRPr="000E4DD8">
        <w:rPr>
          <w:rFonts w:ascii="Times New Roman" w:eastAsia="宋体" w:hAnsi="Times New Roman" w:cs="Times New Roman"/>
          <w:b/>
          <w:sz w:val="20"/>
          <w:szCs w:val="20"/>
        </w:rPr>
        <w:t>transmission</w:t>
      </w:r>
      <w:r w:rsidR="00AD068F">
        <w:rPr>
          <w:rFonts w:ascii="Times New Roman" w:eastAsia="宋体" w:hAnsi="Times New Roman" w:cs="Times New Roman" w:hint="eastAsia"/>
          <w:b/>
          <w:sz w:val="20"/>
          <w:szCs w:val="20"/>
        </w:rPr>
        <w:t>s</w:t>
      </w:r>
      <w:r w:rsidRPr="000E4DD8">
        <w:rPr>
          <w:rFonts w:ascii="Times New Roman" w:eastAsia="宋体" w:hAnsi="Times New Roman" w:cs="Times New Roman" w:hint="eastAsia"/>
          <w:b/>
          <w:sz w:val="20"/>
          <w:szCs w:val="20"/>
        </w:rPr>
        <w:t xml:space="preserve"> </w:t>
      </w:r>
      <w:r w:rsidR="00282DDC">
        <w:rPr>
          <w:rFonts w:ascii="Times New Roman" w:eastAsia="宋体" w:hAnsi="Times New Roman" w:cs="Times New Roman" w:hint="eastAsia"/>
          <w:b/>
          <w:sz w:val="20"/>
          <w:szCs w:val="20"/>
        </w:rPr>
        <w:t>of a TB (</w:t>
      </w:r>
      <w:r w:rsidR="00282DDC">
        <w:rPr>
          <w:rFonts w:ascii="Times New Roman" w:eastAsia="宋体" w:hAnsi="Times New Roman" w:cs="Times New Roman"/>
          <w:b/>
          <w:sz w:val="20"/>
          <w:szCs w:val="20"/>
        </w:rPr>
        <w:t>including</w:t>
      </w:r>
      <w:r w:rsidR="00282DDC">
        <w:rPr>
          <w:rFonts w:ascii="Times New Roman" w:eastAsia="宋体" w:hAnsi="Times New Roman" w:cs="Times New Roman" w:hint="eastAsia"/>
          <w:b/>
          <w:sz w:val="20"/>
          <w:szCs w:val="20"/>
        </w:rPr>
        <w:t xml:space="preserve"> new </w:t>
      </w:r>
      <w:r w:rsidR="00282DDC">
        <w:rPr>
          <w:rFonts w:ascii="Times New Roman" w:eastAsia="宋体" w:hAnsi="Times New Roman" w:cs="Times New Roman"/>
          <w:b/>
          <w:sz w:val="20"/>
          <w:szCs w:val="20"/>
        </w:rPr>
        <w:t>transmission</w:t>
      </w:r>
      <w:r w:rsidR="00282DDC">
        <w:rPr>
          <w:rFonts w:ascii="Times New Roman" w:eastAsia="宋体" w:hAnsi="Times New Roman" w:cs="Times New Roman" w:hint="eastAsia"/>
          <w:b/>
          <w:sz w:val="20"/>
          <w:szCs w:val="20"/>
        </w:rPr>
        <w:t xml:space="preserve"> and retransmissions) </w:t>
      </w:r>
      <w:r w:rsidR="00C3661E" w:rsidRPr="000E4DD8">
        <w:rPr>
          <w:rFonts w:ascii="Times New Roman" w:eastAsia="宋体" w:hAnsi="Times New Roman" w:cs="Times New Roman" w:hint="eastAsia"/>
          <w:b/>
          <w:sz w:val="20"/>
          <w:szCs w:val="20"/>
        </w:rPr>
        <w:t xml:space="preserve">across all sets of MCSt does not exceed the allowed </w:t>
      </w:r>
      <w:r w:rsidR="00282DDC">
        <w:rPr>
          <w:rFonts w:ascii="Times New Roman" w:eastAsia="宋体" w:hAnsi="Times New Roman" w:cs="Times New Roman" w:hint="eastAsia"/>
          <w:b/>
          <w:sz w:val="20"/>
          <w:szCs w:val="20"/>
        </w:rPr>
        <w:t xml:space="preserve">maximum </w:t>
      </w:r>
      <w:r w:rsidR="00C40D48">
        <w:rPr>
          <w:rFonts w:ascii="Times New Roman" w:eastAsia="宋体" w:hAnsi="Times New Roman" w:cs="Times New Roman" w:hint="eastAsia"/>
          <w:b/>
          <w:sz w:val="20"/>
          <w:szCs w:val="20"/>
        </w:rPr>
        <w:t xml:space="preserve">transmission </w:t>
      </w:r>
      <w:r w:rsidR="00C3661E" w:rsidRPr="000E4DD8">
        <w:rPr>
          <w:rFonts w:ascii="Times New Roman" w:eastAsia="宋体" w:hAnsi="Times New Roman" w:cs="Times New Roman" w:hint="eastAsia"/>
          <w:b/>
          <w:sz w:val="20"/>
          <w:szCs w:val="20"/>
        </w:rPr>
        <w:t>number</w:t>
      </w:r>
      <w:r w:rsidRPr="000E4DD8">
        <w:rPr>
          <w:rFonts w:ascii="Times New Roman" w:eastAsia="宋体" w:hAnsi="Times New Roman" w:cs="Times New Roman" w:hint="eastAsia"/>
          <w:b/>
          <w:sz w:val="20"/>
          <w:szCs w:val="20"/>
        </w:rPr>
        <w:t xml:space="preserve"> decided by</w:t>
      </w:r>
      <w:r w:rsidR="00C3661E" w:rsidRPr="000E4DD8">
        <w:rPr>
          <w:rFonts w:ascii="Times New Roman" w:eastAsia="宋体" w:hAnsi="Times New Roman" w:cs="Times New Roman" w:hint="eastAsia"/>
          <w:b/>
          <w:sz w:val="20"/>
          <w:szCs w:val="20"/>
        </w:rPr>
        <w:t xml:space="preserve"> the CBR of the selected pool and </w:t>
      </w:r>
      <w:r w:rsidR="00C3661E" w:rsidRPr="000E4DD8">
        <w:rPr>
          <w:rFonts w:ascii="Times New Roman" w:eastAsia="宋体" w:hAnsi="Times New Roman" w:cs="Times New Roman"/>
          <w:b/>
          <w:sz w:val="20"/>
          <w:szCs w:val="20"/>
        </w:rPr>
        <w:t>the</w:t>
      </w:r>
      <w:r w:rsidR="00C3661E"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agreed)</w:t>
      </w:r>
      <w:r w:rsidR="00C3661E" w:rsidRPr="000E4DD8">
        <w:rPr>
          <w:rFonts w:ascii="Times New Roman" w:eastAsia="宋体" w:hAnsi="Times New Roman" w:cs="Times New Roman" w:hint="eastAsia"/>
          <w:b/>
          <w:sz w:val="20"/>
          <w:szCs w:val="20"/>
        </w:rPr>
        <w:t>;</w:t>
      </w:r>
      <w:r w:rsidRPr="000E4DD8">
        <w:rPr>
          <w:rFonts w:ascii="Times New Roman" w:eastAsia="宋体" w:hAnsi="Times New Roman" w:cs="Times New Roman" w:hint="eastAsia"/>
          <w:b/>
          <w:sz w:val="20"/>
          <w:szCs w:val="20"/>
        </w:rPr>
        <w:t xml:space="preserve"> </w:t>
      </w:r>
    </w:p>
    <w:p w:rsidR="000E4DD8" w:rsidRPr="000E4DD8" w:rsidRDefault="000E4DD8" w:rsidP="000E4DD8">
      <w:pPr>
        <w:pStyle w:val="af7"/>
        <w:numPr>
          <w:ilvl w:val="0"/>
          <w:numId w:val="31"/>
        </w:numPr>
        <w:spacing w:after="18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the </w:t>
      </w:r>
      <w:r w:rsidR="00282DDC">
        <w:rPr>
          <w:rFonts w:ascii="Times New Roman" w:eastAsia="宋体" w:hAnsi="Times New Roman" w:cs="Times New Roman" w:hint="eastAsia"/>
          <w:b/>
          <w:sz w:val="20"/>
          <w:szCs w:val="20"/>
        </w:rPr>
        <w:t>total transmission</w:t>
      </w:r>
      <w:r w:rsidR="00282DDC" w:rsidRPr="000E4DD8">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number </w:t>
      </w:r>
      <w:r w:rsidR="00282DDC">
        <w:rPr>
          <w:rFonts w:ascii="Times New Roman" w:eastAsia="宋体" w:hAnsi="Times New Roman" w:cs="Times New Roman" w:hint="eastAsia"/>
          <w:b/>
          <w:sz w:val="20"/>
          <w:szCs w:val="20"/>
        </w:rPr>
        <w:t>of a TB</w:t>
      </w:r>
      <w:r w:rsidR="00014044">
        <w:rPr>
          <w:rFonts w:ascii="Times New Roman" w:eastAsia="宋体" w:hAnsi="Times New Roman" w:cs="Times New Roman" w:hint="eastAsia"/>
          <w:b/>
          <w:sz w:val="20"/>
          <w:szCs w:val="20"/>
        </w:rPr>
        <w:t xml:space="preserve"> </w:t>
      </w:r>
      <w:r w:rsidR="00282DDC">
        <w:rPr>
          <w:rFonts w:ascii="Times New Roman" w:eastAsia="宋体" w:hAnsi="Times New Roman" w:cs="Times New Roman" w:hint="eastAsia"/>
          <w:b/>
          <w:sz w:val="20"/>
          <w:szCs w:val="20"/>
        </w:rPr>
        <w:t xml:space="preserve">(including new transmission and </w:t>
      </w:r>
      <w:r w:rsidR="00282DDC">
        <w:rPr>
          <w:rFonts w:ascii="Times New Roman" w:eastAsia="宋体" w:hAnsi="Times New Roman" w:cs="Times New Roman"/>
          <w:b/>
          <w:sz w:val="20"/>
          <w:szCs w:val="20"/>
        </w:rPr>
        <w:t>retransmissions</w:t>
      </w:r>
      <w:r w:rsidR="00282DDC">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on a MCSt does not exceed the allowed </w:t>
      </w:r>
      <w:r w:rsidR="00282DDC">
        <w:rPr>
          <w:rFonts w:ascii="Times New Roman" w:eastAsia="宋体" w:hAnsi="Times New Roman" w:cs="Times New Roman" w:hint="eastAsia"/>
          <w:b/>
          <w:sz w:val="20"/>
          <w:szCs w:val="20"/>
        </w:rPr>
        <w:t>maximum transmission</w:t>
      </w:r>
      <w:r w:rsidR="00282DDC" w:rsidRPr="000E4DD8">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number </w:t>
      </w:r>
      <w:r w:rsidRPr="000E4DD8">
        <w:rPr>
          <w:rFonts w:ascii="Times New Roman" w:eastAsia="宋体" w:hAnsi="Times New Roman" w:cs="Times New Roman"/>
          <w:b/>
          <w:sz w:val="20"/>
          <w:szCs w:val="20"/>
        </w:rPr>
        <w:t>corresponding</w:t>
      </w:r>
      <w:r w:rsidRPr="000E4DD8">
        <w:rPr>
          <w:rFonts w:ascii="Times New Roman" w:eastAsia="宋体" w:hAnsi="Times New Roman" w:cs="Times New Roman" w:hint="eastAsia"/>
          <w:b/>
          <w:sz w:val="20"/>
          <w:szCs w:val="20"/>
        </w:rPr>
        <w:t xml:space="preserve"> to the CBR of the selected pool and </w:t>
      </w:r>
      <w:r w:rsidRPr="000E4DD8">
        <w:rPr>
          <w:rFonts w:ascii="Times New Roman" w:eastAsia="宋体" w:hAnsi="Times New Roman" w:cs="Times New Roman"/>
          <w:b/>
          <w:sz w:val="20"/>
          <w:szCs w:val="20"/>
        </w:rPr>
        <w:t>the</w:t>
      </w:r>
      <w:r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not agreed)</w:t>
      </w:r>
      <w:r w:rsidR="00282DDC">
        <w:rPr>
          <w:rFonts w:ascii="Times New Roman" w:eastAsia="宋体" w:hAnsi="Times New Roman" w:cs="Times New Roman" w:hint="eastAsia"/>
          <w:b/>
          <w:sz w:val="20"/>
          <w:szCs w:val="20"/>
        </w:rPr>
        <w:t>.</w:t>
      </w:r>
    </w:p>
    <w:p w:rsidR="00C3661E" w:rsidRDefault="00F307AF" w:rsidP="000E4DD8">
      <w:pPr>
        <w:spacing w:after="180"/>
        <w:jc w:val="left"/>
        <w:rPr>
          <w:rFonts w:ascii="Times New Roman" w:eastAsia="宋体" w:hAnsi="Times New Roman" w:cs="Times New Roman"/>
          <w:sz w:val="20"/>
          <w:szCs w:val="20"/>
        </w:rPr>
      </w:pPr>
      <w:r w:rsidRPr="00F307AF">
        <w:rPr>
          <w:rFonts w:ascii="Times New Roman" w:eastAsia="宋体" w:hAnsi="Times New Roman" w:cs="Times New Roman" w:hint="eastAsia"/>
          <w:sz w:val="20"/>
          <w:szCs w:val="20"/>
        </w:rPr>
        <w:t xml:space="preserve">RAN2 may further discuss whether </w:t>
      </w:r>
      <w:r w:rsidR="00896E7D">
        <w:rPr>
          <w:rFonts w:ascii="Times New Roman" w:eastAsia="宋体" w:hAnsi="Times New Roman" w:cs="Times New Roman" w:hint="eastAsia"/>
          <w:sz w:val="20"/>
          <w:szCs w:val="20"/>
        </w:rPr>
        <w:t xml:space="preserve">the </w:t>
      </w:r>
      <w:r w:rsidR="005001A0">
        <w:rPr>
          <w:rFonts w:ascii="Times New Roman" w:eastAsia="宋体" w:hAnsi="Times New Roman" w:cs="Times New Roman" w:hint="eastAsia"/>
          <w:sz w:val="20"/>
          <w:szCs w:val="20"/>
        </w:rPr>
        <w:t xml:space="preserve">value of the </w:t>
      </w:r>
      <w:r w:rsidR="00896E7D">
        <w:rPr>
          <w:rFonts w:ascii="Times New Roman" w:eastAsia="宋体" w:hAnsi="Times New Roman" w:cs="Times New Roman" w:hint="eastAsia"/>
          <w:sz w:val="20"/>
          <w:szCs w:val="20"/>
        </w:rPr>
        <w:t>existing</w:t>
      </w:r>
      <w:r w:rsidR="005001A0">
        <w:rPr>
          <w:rFonts w:ascii="Times New Roman" w:eastAsia="宋体" w:hAnsi="Times New Roman" w:cs="Times New Roman" w:hint="eastAsia"/>
          <w:sz w:val="20"/>
          <w:szCs w:val="20"/>
        </w:rPr>
        <w:t xml:space="preserve"> parameter for the</w:t>
      </w:r>
      <w:r w:rsidR="00896E7D">
        <w:rPr>
          <w:rFonts w:ascii="Times New Roman" w:eastAsia="宋体" w:hAnsi="Times New Roman" w:cs="Times New Roman" w:hint="eastAsia"/>
          <w:sz w:val="20"/>
          <w:szCs w:val="20"/>
        </w:rPr>
        <w:t xml:space="preserve"> allowed </w:t>
      </w:r>
      <w:r w:rsidR="00896E7D">
        <w:rPr>
          <w:rFonts w:ascii="Times New Roman" w:eastAsia="宋体" w:hAnsi="Times New Roman" w:cs="Times New Roman"/>
          <w:sz w:val="20"/>
          <w:szCs w:val="20"/>
        </w:rPr>
        <w:t>transmission</w:t>
      </w:r>
      <w:r w:rsidR="005001A0">
        <w:rPr>
          <w:rFonts w:ascii="Times New Roman" w:eastAsia="宋体" w:hAnsi="Times New Roman" w:cs="Times New Roman" w:hint="eastAsia"/>
          <w:sz w:val="20"/>
          <w:szCs w:val="20"/>
        </w:rPr>
        <w:t xml:space="preserve"> time</w:t>
      </w:r>
      <w:r w:rsidR="00896E7D">
        <w:rPr>
          <w:rFonts w:ascii="Times New Roman" w:eastAsia="宋体" w:hAnsi="Times New Roman" w:cs="Times New Roman" w:hint="eastAsia"/>
          <w:sz w:val="20"/>
          <w:szCs w:val="20"/>
        </w:rPr>
        <w:t xml:space="preserve"> </w:t>
      </w:r>
      <w:r w:rsidR="005001A0">
        <w:rPr>
          <w:rFonts w:ascii="Times New Roman" w:eastAsia="宋体" w:hAnsi="Times New Roman" w:cs="Times New Roman" w:hint="eastAsia"/>
          <w:sz w:val="20"/>
          <w:szCs w:val="20"/>
        </w:rPr>
        <w:t xml:space="preserve">(i.e. </w:t>
      </w:r>
      <w:r w:rsidR="005001A0" w:rsidRPr="005001A0">
        <w:rPr>
          <w:rFonts w:ascii="Times New Roman" w:eastAsia="宋体" w:hAnsi="Times New Roman" w:cs="Times New Roman"/>
          <w:i/>
          <w:sz w:val="20"/>
          <w:szCs w:val="20"/>
        </w:rPr>
        <w:t>sl-MaxTxTransNumPSSCH</w:t>
      </w:r>
      <w:r w:rsidR="005001A0">
        <w:rPr>
          <w:rFonts w:ascii="Times New Roman" w:eastAsia="宋体" w:hAnsi="Times New Roman" w:cs="Times New Roman" w:hint="eastAsia"/>
          <w:sz w:val="20"/>
          <w:szCs w:val="20"/>
        </w:rPr>
        <w:t xml:space="preserve">) </w:t>
      </w:r>
      <w:r w:rsidR="00896E7D">
        <w:rPr>
          <w:rFonts w:ascii="Times New Roman" w:eastAsia="宋体" w:hAnsi="Times New Roman" w:cs="Times New Roman" w:hint="eastAsia"/>
          <w:sz w:val="20"/>
          <w:szCs w:val="20"/>
        </w:rPr>
        <w:t>parameter is sufficient, if P</w:t>
      </w:r>
      <w:r w:rsidR="00DF133D">
        <w:rPr>
          <w:rFonts w:ascii="Times New Roman" w:eastAsia="宋体" w:hAnsi="Times New Roman" w:cs="Times New Roman" w:hint="eastAsia"/>
          <w:sz w:val="20"/>
          <w:szCs w:val="20"/>
        </w:rPr>
        <w:t xml:space="preserve">roposal </w:t>
      </w:r>
      <w:r w:rsidR="00896E7D">
        <w:rPr>
          <w:rFonts w:ascii="Times New Roman" w:eastAsia="宋体" w:hAnsi="Times New Roman" w:cs="Times New Roman" w:hint="eastAsia"/>
          <w:sz w:val="20"/>
          <w:szCs w:val="20"/>
        </w:rPr>
        <w:t>3 is agreed, because with MCSt being use</w:t>
      </w:r>
      <w:r w:rsidR="00DF133D">
        <w:rPr>
          <w:rFonts w:ascii="Times New Roman" w:eastAsia="宋体" w:hAnsi="Times New Roman" w:cs="Times New Roman" w:hint="eastAsia"/>
          <w:sz w:val="20"/>
          <w:szCs w:val="20"/>
        </w:rPr>
        <w:t>d here</w:t>
      </w:r>
      <w:r w:rsidR="00896E7D">
        <w:rPr>
          <w:rFonts w:ascii="Times New Roman" w:eastAsia="宋体" w:hAnsi="Times New Roman" w:cs="Times New Roman" w:hint="eastAsia"/>
          <w:sz w:val="20"/>
          <w:szCs w:val="20"/>
        </w:rPr>
        <w:t xml:space="preserve">, it is envisioned that more times of HARQ retransmission could be afforded. </w:t>
      </w:r>
    </w:p>
    <w:p w:rsidR="00896E7D" w:rsidRPr="0047732E" w:rsidRDefault="00896E7D" w:rsidP="00D70871">
      <w:pPr>
        <w:spacing w:after="180"/>
        <w:jc w:val="left"/>
        <w:rPr>
          <w:rFonts w:ascii="Times New Roman" w:eastAsia="宋体" w:hAnsi="Times New Roman" w:cs="Times New Roman"/>
          <w:b/>
          <w:sz w:val="20"/>
          <w:szCs w:val="20"/>
        </w:rPr>
      </w:pPr>
      <w:r w:rsidRPr="0047732E">
        <w:rPr>
          <w:rFonts w:ascii="Times New Roman" w:eastAsia="宋体" w:hAnsi="Times New Roman" w:cs="Times New Roman" w:hint="eastAsia"/>
          <w:b/>
          <w:sz w:val="20"/>
          <w:szCs w:val="20"/>
        </w:rPr>
        <w:t>P</w:t>
      </w:r>
      <w:r w:rsidR="0047732E">
        <w:rPr>
          <w:rFonts w:ascii="Times New Roman" w:eastAsia="宋体" w:hAnsi="Times New Roman" w:cs="Times New Roman" w:hint="eastAsia"/>
          <w:b/>
          <w:sz w:val="20"/>
          <w:szCs w:val="20"/>
        </w:rPr>
        <w:t xml:space="preserve">roposal </w:t>
      </w:r>
      <w:r w:rsidRPr="0047732E">
        <w:rPr>
          <w:rFonts w:ascii="Times New Roman" w:eastAsia="宋体" w:hAnsi="Times New Roman" w:cs="Times New Roman" w:hint="eastAsia"/>
          <w:b/>
          <w:sz w:val="20"/>
          <w:szCs w:val="20"/>
        </w:rPr>
        <w:t>3</w:t>
      </w:r>
      <w:r w:rsidR="00282DDC">
        <w:rPr>
          <w:rFonts w:ascii="Times New Roman" w:eastAsia="宋体" w:hAnsi="Times New Roman" w:cs="Times New Roman" w:hint="eastAsia"/>
          <w:b/>
          <w:sz w:val="20"/>
          <w:szCs w:val="20"/>
        </w:rPr>
        <w:t>b</w:t>
      </w:r>
      <w:r w:rsidRPr="0047732E">
        <w:rPr>
          <w:rFonts w:ascii="Times New Roman" w:eastAsia="宋体" w:hAnsi="Times New Roman" w:cs="Times New Roman" w:hint="eastAsia"/>
          <w:b/>
          <w:sz w:val="20"/>
          <w:szCs w:val="20"/>
        </w:rPr>
        <w:t xml:space="preserve">: RAN2 discusses whether </w:t>
      </w:r>
      <w:r w:rsidR="0047732E">
        <w:rPr>
          <w:rFonts w:ascii="Times New Roman" w:eastAsia="宋体" w:hAnsi="Times New Roman" w:cs="Times New Roman" w:hint="eastAsia"/>
          <w:b/>
          <w:sz w:val="20"/>
          <w:szCs w:val="20"/>
        </w:rPr>
        <w:t xml:space="preserve">an </w:t>
      </w:r>
      <w:r w:rsidR="0047732E" w:rsidRPr="0047732E">
        <w:rPr>
          <w:rFonts w:ascii="Times New Roman" w:eastAsia="宋体" w:hAnsi="Times New Roman" w:cs="Times New Roman" w:hint="eastAsia"/>
          <w:b/>
          <w:sz w:val="20"/>
          <w:szCs w:val="20"/>
        </w:rPr>
        <w:t xml:space="preserve">extension of the existing parameter </w:t>
      </w:r>
      <w:r w:rsidR="0047732E" w:rsidRPr="00F92B48">
        <w:rPr>
          <w:rFonts w:ascii="Times New Roman" w:eastAsia="宋体" w:hAnsi="Times New Roman" w:cs="Times New Roman"/>
          <w:b/>
          <w:i/>
          <w:sz w:val="20"/>
          <w:szCs w:val="20"/>
        </w:rPr>
        <w:t>sl-MaxTxTransNumPSSCH</w:t>
      </w:r>
      <w:r w:rsidR="0047732E">
        <w:rPr>
          <w:rFonts w:ascii="Times New Roman" w:eastAsia="宋体" w:hAnsi="Times New Roman" w:cs="Times New Roman" w:hint="eastAsia"/>
          <w:b/>
          <w:sz w:val="20"/>
          <w:szCs w:val="20"/>
        </w:rPr>
        <w:t xml:space="preserve"> is needed</w:t>
      </w:r>
      <w:r w:rsidR="0047732E" w:rsidRPr="0047732E">
        <w:rPr>
          <w:rFonts w:ascii="Times New Roman" w:eastAsia="宋体" w:hAnsi="Times New Roman" w:cs="Times New Roman" w:hint="eastAsia"/>
          <w:b/>
          <w:sz w:val="20"/>
          <w:szCs w:val="20"/>
        </w:rPr>
        <w:t xml:space="preserve"> to support MCSt case</w:t>
      </w:r>
      <w:r w:rsidR="00F92B48">
        <w:rPr>
          <w:rFonts w:ascii="Times New Roman" w:eastAsia="宋体" w:hAnsi="Times New Roman" w:cs="Times New Roman" w:hint="eastAsia"/>
          <w:b/>
          <w:sz w:val="20"/>
          <w:szCs w:val="20"/>
        </w:rPr>
        <w:t xml:space="preserve"> (</w:t>
      </w:r>
      <w:r w:rsidR="0047732E">
        <w:rPr>
          <w:rFonts w:ascii="Times New Roman" w:eastAsia="宋体" w:hAnsi="Times New Roman" w:cs="Times New Roman" w:hint="eastAsia"/>
          <w:b/>
          <w:sz w:val="20"/>
          <w:szCs w:val="20"/>
        </w:rPr>
        <w:t xml:space="preserve">e.g. a </w:t>
      </w:r>
      <w:r w:rsidR="00F92B48">
        <w:rPr>
          <w:rFonts w:ascii="Times New Roman" w:eastAsia="宋体" w:hAnsi="Times New Roman" w:cs="Times New Roman" w:hint="eastAsia"/>
          <w:b/>
          <w:sz w:val="20"/>
          <w:szCs w:val="20"/>
        </w:rPr>
        <w:t>M</w:t>
      </w:r>
      <w:r w:rsidR="0047732E">
        <w:rPr>
          <w:rFonts w:ascii="Times New Roman" w:eastAsia="宋体" w:hAnsi="Times New Roman" w:cs="Times New Roman" w:hint="eastAsia"/>
          <w:b/>
          <w:sz w:val="20"/>
          <w:szCs w:val="20"/>
        </w:rPr>
        <w:t>CSt</w:t>
      </w:r>
      <w:r w:rsidR="00F92B48">
        <w:rPr>
          <w:rFonts w:ascii="Times New Roman" w:eastAsia="宋体" w:hAnsi="Times New Roman" w:cs="Times New Roman" w:hint="eastAsia"/>
          <w:b/>
          <w:sz w:val="20"/>
          <w:szCs w:val="20"/>
        </w:rPr>
        <w:t>-</w:t>
      </w:r>
      <w:r w:rsidR="0047732E">
        <w:rPr>
          <w:rFonts w:ascii="Times New Roman" w:eastAsia="宋体" w:hAnsi="Times New Roman" w:cs="Times New Roman" w:hint="eastAsia"/>
          <w:b/>
          <w:sz w:val="20"/>
          <w:szCs w:val="20"/>
        </w:rPr>
        <w:t>specific parameter with larger</w:t>
      </w:r>
      <w:r w:rsidR="00F92B48">
        <w:rPr>
          <w:rFonts w:ascii="Times New Roman" w:eastAsia="宋体" w:hAnsi="Times New Roman" w:cs="Times New Roman" w:hint="eastAsia"/>
          <w:b/>
          <w:sz w:val="20"/>
          <w:szCs w:val="20"/>
        </w:rPr>
        <w:t xml:space="preserve"> configurable values)</w:t>
      </w:r>
      <w:r w:rsidR="0047732E" w:rsidRPr="0047732E">
        <w:rPr>
          <w:rFonts w:ascii="Times New Roman" w:eastAsia="宋体" w:hAnsi="Times New Roman" w:cs="Times New Roman" w:hint="eastAsia"/>
          <w:b/>
          <w:sz w:val="20"/>
          <w:szCs w:val="20"/>
        </w:rPr>
        <w:t xml:space="preserve">. </w:t>
      </w:r>
    </w:p>
    <w:p w:rsidR="009227A1" w:rsidRPr="00C3661E" w:rsidRDefault="00D70871" w:rsidP="00F92B48">
      <w:pPr>
        <w:spacing w:after="180"/>
        <w:jc w:val="left"/>
        <w:rPr>
          <w:rFonts w:ascii="Times New Roman" w:eastAsia="宋体" w:hAnsi="Times New Roman" w:cs="Times New Roman"/>
          <w:sz w:val="20"/>
          <w:szCs w:val="24"/>
          <w:lang w:val="en-GB"/>
        </w:rPr>
      </w:pPr>
      <w:r>
        <w:rPr>
          <w:rFonts w:ascii="Times New Roman" w:eastAsia="宋体" w:hAnsi="Times New Roman" w:cs="Times New Roman"/>
          <w:sz w:val="20"/>
          <w:szCs w:val="20"/>
        </w:rPr>
        <w:t>Regarding</w:t>
      </w:r>
      <w:r>
        <w:rPr>
          <w:rFonts w:ascii="Times New Roman" w:eastAsia="宋体" w:hAnsi="Times New Roman" w:cs="Times New Roman" w:hint="eastAsia"/>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slm</m:t>
            </m:r>
            <m:func>
              <m:funcPr>
                <m:ctrlPr>
                  <w:rPr>
                    <w:rFonts w:ascii="Cambria Math" w:hAnsi="Cambria Math" w:cs="Arial"/>
                    <w:i/>
                    <w:sz w:val="20"/>
                    <w:szCs w:val="20"/>
                  </w:rPr>
                </m:ctrlPr>
              </m:funcPr>
              <m:fName>
                <m:r>
                  <w:rPr>
                    <w:rFonts w:ascii="Cambria Math" w:hAnsi="Cambria Math" w:cs="Arial"/>
                    <w:sz w:val="20"/>
                    <w:szCs w:val="20"/>
                  </w:rPr>
                  <m:t>cot,</m:t>
                </m:r>
              </m:fName>
              <m:e>
                <m:r>
                  <w:rPr>
                    <w:rFonts w:ascii="Cambria Math" w:hAnsi="Cambria Math" w:cs="Arial"/>
                    <w:sz w:val="20"/>
                    <w:szCs w:val="20"/>
                  </w:rPr>
                  <m:t>p</m:t>
                </m:r>
              </m:e>
            </m:func>
          </m:sub>
        </m:sSub>
      </m:oMath>
      <w:r w:rsidR="00F92B48">
        <w:rPr>
          <w:rFonts w:ascii="Times New Roman" w:eastAsia="宋体" w:hAnsi="Times New Roman" w:cs="Times New Roman" w:hint="eastAsia"/>
          <w:sz w:val="20"/>
          <w:szCs w:val="20"/>
        </w:rPr>
        <w:t xml:space="preserve">, </w:t>
      </w:r>
      <w:r w:rsidR="003C771B" w:rsidRPr="00C3661E">
        <w:rPr>
          <w:rFonts w:ascii="Times New Roman" w:eastAsia="宋体" w:hAnsi="Times New Roman" w:cs="Times New Roman"/>
          <w:sz w:val="20"/>
          <w:szCs w:val="24"/>
          <w:lang w:val="en-GB"/>
        </w:rPr>
        <w:t>when the</w:t>
      </w:r>
      <w:r w:rsidR="003C771B" w:rsidRPr="00C3661E">
        <w:rPr>
          <w:rFonts w:ascii="Times New Roman" w:eastAsia="宋体" w:hAnsi="Times New Roman" w:cs="Times New Roman" w:hint="eastAsia"/>
          <w:sz w:val="20"/>
          <w:szCs w:val="24"/>
          <w:lang w:val="en-GB"/>
        </w:rPr>
        <w:t xml:space="preserve"> resource re</w:t>
      </w:r>
      <w:r w:rsidR="00A35D2D" w:rsidRPr="00C3661E">
        <w:rPr>
          <w:rFonts w:ascii="Times New Roman" w:eastAsia="宋体" w:hAnsi="Times New Roman" w:cs="Times New Roman" w:hint="eastAsia"/>
          <w:sz w:val="20"/>
          <w:szCs w:val="24"/>
          <w:lang w:val="en-GB"/>
        </w:rPr>
        <w:t>s</w:t>
      </w:r>
      <w:r w:rsidR="003C771B" w:rsidRPr="00C3661E">
        <w:rPr>
          <w:rFonts w:ascii="Times New Roman" w:eastAsia="宋体" w:hAnsi="Times New Roman" w:cs="Times New Roman" w:hint="eastAsia"/>
          <w:sz w:val="20"/>
          <w:szCs w:val="24"/>
          <w:lang w:val="en-GB"/>
        </w:rPr>
        <w:t xml:space="preserve">election is </w:t>
      </w:r>
      <w:r w:rsidR="00F92B48" w:rsidRPr="00C3661E">
        <w:rPr>
          <w:rFonts w:ascii="Times New Roman" w:eastAsia="宋体" w:hAnsi="Times New Roman" w:cs="Times New Roman"/>
          <w:sz w:val="20"/>
          <w:szCs w:val="24"/>
          <w:lang w:val="en-GB"/>
        </w:rPr>
        <w:t>triggered</w:t>
      </w:r>
      <w:r w:rsidR="003C771B" w:rsidRPr="00C3661E">
        <w:rPr>
          <w:rFonts w:ascii="Times New Roman" w:eastAsia="宋体" w:hAnsi="Times New Roman" w:cs="Times New Roman" w:hint="eastAsia"/>
          <w:sz w:val="20"/>
          <w:szCs w:val="24"/>
          <w:lang w:val="en-GB"/>
        </w:rPr>
        <w:t xml:space="preserve"> and the UE decides to apply MCSt, the </w:t>
      </w:r>
      <w:r w:rsidR="00F92B48">
        <w:rPr>
          <w:rFonts w:ascii="Times New Roman" w:eastAsia="宋体" w:hAnsi="Times New Roman" w:cs="Times New Roman" w:hint="eastAsia"/>
          <w:sz w:val="20"/>
          <w:szCs w:val="24"/>
          <w:lang w:val="en-GB"/>
        </w:rPr>
        <w:t xml:space="preserve">MAC eneity </w:t>
      </w:r>
      <w:r w:rsidR="003C771B" w:rsidRPr="00C3661E">
        <w:rPr>
          <w:rFonts w:ascii="Times New Roman" w:eastAsia="宋体" w:hAnsi="Times New Roman" w:cs="Times New Roman" w:hint="eastAsia"/>
          <w:sz w:val="20"/>
          <w:szCs w:val="24"/>
          <w:lang w:val="en-GB"/>
        </w:rPr>
        <w:t xml:space="preserve"> shall determine the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A35D2D" w:rsidRPr="00C3661E">
        <w:rPr>
          <w:rFonts w:ascii="Times New Roman" w:eastAsia="宋体" w:hAnsi="Times New Roman" w:cs="Times New Roman" w:hint="eastAsia"/>
          <w:sz w:val="20"/>
          <w:szCs w:val="20"/>
        </w:rPr>
        <w:t xml:space="preserve"> as such that the time duration</w:t>
      </w:r>
      <w:r w:rsidR="00582E4F">
        <w:rPr>
          <w:rFonts w:ascii="Times New Roman" w:eastAsia="宋体" w:hAnsi="Times New Roman" w:cs="Times New Roman" w:hint="eastAsia"/>
          <w:sz w:val="20"/>
          <w:szCs w:val="20"/>
        </w:rPr>
        <w:t xml:space="preserve"> decided by</w:t>
      </w:r>
      <w:r w:rsidR="00A35D2D" w:rsidRPr="00C3661E">
        <w:rPr>
          <w:rFonts w:ascii="Times New Roman" w:eastAsia="宋体" w:hAnsi="Times New Roman" w:cs="Times New Roman" w:hint="eastAsia"/>
          <w:sz w:val="20"/>
          <w:szCs w:val="20"/>
        </w:rPr>
        <w:t xml:space="preserve"> the </w:t>
      </w:r>
      <m:oMath>
        <m:sSub>
          <m:sSubPr>
            <m:ctrlPr>
              <w:rPr>
                <w:rFonts w:ascii="Cambria Math" w:hAnsi="Cambria Math" w:cs="Calibri"/>
                <w:sz w:val="20"/>
                <w:szCs w:val="20"/>
              </w:rPr>
            </m:ctrlPr>
          </m:sSubPr>
          <m:e>
            <m:r>
              <w:rPr>
                <w:rFonts w:ascii="Cambria Math" w:hAnsi="Cambria Math" w:cs="Calibri"/>
                <w:sz w:val="20"/>
                <w:szCs w:val="20"/>
              </w:rPr>
              <m:t>N</m:t>
            </m:r>
          </m:e>
          <m:sub>
            <m:r>
              <w:rPr>
                <w:rFonts w:ascii="Cambria Math" w:hAnsi="Cambria Math" w:cs="Calibri"/>
                <w:sz w:val="20"/>
                <w:szCs w:val="20"/>
              </w:rPr>
              <m:t>slot,MCSt</m:t>
            </m:r>
          </m:sub>
        </m:sSub>
      </m:oMath>
      <w:r w:rsidR="00A35D2D" w:rsidRPr="00C3661E">
        <w:rPr>
          <w:rFonts w:ascii="Times New Roman" w:eastAsia="宋体" w:hAnsi="Times New Roman" w:cs="Times New Roman" w:hint="eastAsia"/>
          <w:sz w:val="20"/>
          <w:szCs w:val="20"/>
        </w:rPr>
        <w:t xml:space="preserve"> slots does not exceed the </w:t>
      </w:r>
      <m:oMath>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slm</m:t>
            </m:r>
            <m:func>
              <m:funcPr>
                <m:ctrlPr>
                  <w:rPr>
                    <w:rFonts w:ascii="Cambria Math" w:hAnsi="Cambria Math" w:cs="Arial"/>
                    <w:i/>
                    <w:sz w:val="20"/>
                    <w:szCs w:val="20"/>
                  </w:rPr>
                </m:ctrlPr>
              </m:funcPr>
              <m:fName>
                <m:r>
                  <w:rPr>
                    <w:rFonts w:ascii="Cambria Math" w:hAnsi="Cambria Math" w:cs="Arial"/>
                    <w:sz w:val="20"/>
                    <w:szCs w:val="20"/>
                  </w:rPr>
                  <m:t>cot,</m:t>
                </m:r>
              </m:fName>
              <m:e>
                <m:r>
                  <w:rPr>
                    <w:rFonts w:ascii="Cambria Math" w:hAnsi="Cambria Math" w:cs="Arial"/>
                    <w:sz w:val="20"/>
                    <w:szCs w:val="20"/>
                  </w:rPr>
                  <m:t>p</m:t>
                </m:r>
              </m:e>
            </m:func>
          </m:sub>
        </m:sSub>
      </m:oMath>
      <w:r w:rsidR="00A35D2D" w:rsidRPr="00C3661E">
        <w:rPr>
          <w:rFonts w:ascii="Times New Roman" w:eastAsia="宋体" w:hAnsi="Times New Roman" w:cs="Times New Roman" w:hint="eastAsia"/>
          <w:sz w:val="20"/>
          <w:szCs w:val="20"/>
        </w:rPr>
        <w:t xml:space="preserve"> </w:t>
      </w:r>
      <w:r w:rsidR="00A35D2D" w:rsidRPr="00C3661E">
        <w:rPr>
          <w:rFonts w:ascii="Times New Roman" w:eastAsia="宋体" w:hAnsi="Times New Roman" w:cs="Times New Roman"/>
          <w:sz w:val="20"/>
          <w:szCs w:val="20"/>
        </w:rPr>
        <w:t>corresponding</w:t>
      </w:r>
      <w:r w:rsidR="00A35D2D" w:rsidRPr="00C3661E">
        <w:rPr>
          <w:rFonts w:ascii="Times New Roman" w:eastAsia="宋体" w:hAnsi="Times New Roman" w:cs="Times New Roman" w:hint="eastAsia"/>
          <w:sz w:val="20"/>
          <w:szCs w:val="20"/>
        </w:rPr>
        <w:t xml:space="preserve"> to the </w:t>
      </w:r>
      <w:r w:rsidR="00F92B48">
        <w:rPr>
          <w:rFonts w:ascii="Times New Roman" w:eastAsia="宋体" w:hAnsi="Times New Roman" w:cs="Times New Roman" w:hint="eastAsia"/>
          <w:sz w:val="20"/>
          <w:szCs w:val="20"/>
        </w:rPr>
        <w:t xml:space="preserve">CAPC of the highest priority logical channel. This CAPC is taken as the reference, with similarity the </w:t>
      </w:r>
      <w:r w:rsidR="00F92B48">
        <w:rPr>
          <w:rFonts w:ascii="Times New Roman" w:eastAsia="宋体" w:hAnsi="Times New Roman" w:cs="Times New Roman"/>
          <w:sz w:val="20"/>
          <w:szCs w:val="20"/>
        </w:rPr>
        <w:t>legacy</w:t>
      </w:r>
      <w:r w:rsidR="00F92B48">
        <w:rPr>
          <w:rFonts w:ascii="Times New Roman" w:eastAsia="宋体" w:hAnsi="Times New Roman" w:cs="Times New Roman" w:hint="eastAsia"/>
          <w:sz w:val="20"/>
          <w:szCs w:val="20"/>
        </w:rPr>
        <w:t xml:space="preserve"> operations, when a TB has not been built during resource reselection procedure)</w:t>
      </w:r>
      <w:r w:rsidR="00A35D2D" w:rsidRPr="00C3661E">
        <w:rPr>
          <w:rFonts w:ascii="Times New Roman" w:eastAsia="宋体" w:hAnsi="Times New Roman" w:cs="Times New Roman" w:hint="eastAsia"/>
          <w:sz w:val="20"/>
          <w:szCs w:val="20"/>
        </w:rPr>
        <w:t>.</w:t>
      </w:r>
      <w:r w:rsidR="00F92B48">
        <w:rPr>
          <w:rFonts w:ascii="Times New Roman" w:eastAsia="宋体" w:hAnsi="Times New Roman" w:cs="Times New Roman" w:hint="eastAsia"/>
          <w:sz w:val="20"/>
          <w:szCs w:val="20"/>
        </w:rPr>
        <w:t xml:space="preserve"> </w:t>
      </w:r>
      <w:r w:rsidR="00A35D2D" w:rsidRPr="00C3661E">
        <w:rPr>
          <w:rFonts w:ascii="Times New Roman" w:eastAsia="宋体" w:hAnsi="Times New Roman" w:cs="Times New Roman" w:hint="eastAsia"/>
          <w:sz w:val="20"/>
          <w:szCs w:val="20"/>
        </w:rPr>
        <w:t xml:space="preserve">  </w:t>
      </w:r>
    </w:p>
    <w:p w:rsidR="00F92B48" w:rsidRPr="00F92B48" w:rsidRDefault="00F92B48" w:rsidP="00F92B48">
      <w:pPr>
        <w:spacing w:after="180"/>
        <w:jc w:val="left"/>
        <w:rPr>
          <w:rFonts w:ascii="Times New Roman" w:eastAsia="宋体" w:hAnsi="Times New Roman" w:cs="Times New Roman"/>
          <w:b/>
          <w:sz w:val="20"/>
          <w:szCs w:val="20"/>
        </w:rPr>
      </w:pPr>
      <w:r w:rsidRPr="00F92B48">
        <w:rPr>
          <w:rFonts w:ascii="Times New Roman" w:eastAsia="宋体" w:hAnsi="Times New Roman" w:cs="Times New Roman" w:hint="eastAsia"/>
          <w:b/>
          <w:sz w:val="20"/>
          <w:szCs w:val="20"/>
        </w:rPr>
        <w:t>Proposal 4: RAN2 confirms</w:t>
      </w:r>
      <w:r w:rsidR="00582E4F">
        <w:rPr>
          <w:rFonts w:ascii="Times New Roman" w:eastAsia="宋体" w:hAnsi="Times New Roman" w:cs="Times New Roman" w:hint="eastAsia"/>
          <w:b/>
          <w:sz w:val="20"/>
          <w:szCs w:val="20"/>
        </w:rPr>
        <w:t xml:space="preserve"> that MAC entity shall select</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582E4F">
        <w:rPr>
          <w:rFonts w:ascii="Times New Roman" w:eastAsia="宋体" w:hAnsi="Times New Roman" w:cs="Times New Roman" w:hint="eastAsia"/>
          <w:b/>
          <w:sz w:val="20"/>
          <w:szCs w:val="20"/>
        </w:rPr>
        <w:t xml:space="preserve"> as </w:t>
      </w:r>
      <w:r w:rsidRPr="00F92B48">
        <w:rPr>
          <w:rFonts w:ascii="Times New Roman" w:eastAsia="宋体" w:hAnsi="Times New Roman" w:cs="Times New Roman" w:hint="eastAsia"/>
          <w:b/>
          <w:sz w:val="20"/>
          <w:szCs w:val="20"/>
        </w:rPr>
        <w:t xml:space="preserve">such that the time duration </w:t>
      </w:r>
      <w:r w:rsidR="00582E4F">
        <w:rPr>
          <w:rFonts w:ascii="Times New Roman" w:eastAsia="宋体" w:hAnsi="Times New Roman" w:cs="Times New Roman" w:hint="eastAsia"/>
          <w:b/>
          <w:sz w:val="20"/>
          <w:szCs w:val="20"/>
        </w:rPr>
        <w:t>decided by</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F92B48">
        <w:rPr>
          <w:rFonts w:ascii="Times New Roman" w:eastAsia="宋体" w:hAnsi="Times New Roman" w:cs="Times New Roman" w:hint="eastAsia"/>
          <w:b/>
          <w:sz w:val="20"/>
          <w:szCs w:val="20"/>
        </w:rPr>
        <w:t xml:space="preserve"> slots does not exceed the </w:t>
      </w:r>
      <m:oMath>
        <m:sSub>
          <m:sSubPr>
            <m:ctrlPr>
              <w:rPr>
                <w:rFonts w:ascii="Cambria Math" w:hAnsi="Cambria Math" w:cs="Arial"/>
                <w:b/>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slm</m:t>
            </m:r>
            <m:func>
              <m:funcPr>
                <m:ctrlPr>
                  <w:rPr>
                    <w:rFonts w:ascii="Cambria Math" w:hAnsi="Cambria Math" w:cs="Arial"/>
                    <w:b/>
                    <w:i/>
                    <w:sz w:val="20"/>
                    <w:szCs w:val="20"/>
                  </w:rPr>
                </m:ctrlPr>
              </m:funcPr>
              <m:fName>
                <m:r>
                  <m:rPr>
                    <m:sty m:val="bi"/>
                  </m:rPr>
                  <w:rPr>
                    <w:rFonts w:ascii="Cambria Math" w:hAnsi="Cambria Math" w:cs="Arial"/>
                    <w:sz w:val="20"/>
                    <w:szCs w:val="20"/>
                  </w:rPr>
                  <m:t>cot,</m:t>
                </m:r>
              </m:fName>
              <m:e>
                <m:r>
                  <m:rPr>
                    <m:sty m:val="bi"/>
                  </m:rPr>
                  <w:rPr>
                    <w:rFonts w:ascii="Cambria Math" w:hAnsi="Cambria Math" w:cs="Arial"/>
                    <w:sz w:val="20"/>
                    <w:szCs w:val="20"/>
                  </w:rPr>
                  <m:t>p</m:t>
                </m:r>
              </m:e>
            </m:func>
          </m:sub>
        </m:sSub>
      </m:oMath>
      <w:r w:rsidRPr="00F92B48">
        <w:rPr>
          <w:rFonts w:ascii="Times New Roman" w:eastAsia="宋体" w:hAnsi="Times New Roman" w:cs="Times New Roman" w:hint="eastAsia"/>
          <w:b/>
          <w:sz w:val="20"/>
          <w:szCs w:val="20"/>
        </w:rPr>
        <w:t xml:space="preserve"> </w:t>
      </w:r>
      <w:r w:rsidR="00582E4F">
        <w:rPr>
          <w:rFonts w:ascii="Times New Roman" w:eastAsia="宋体" w:hAnsi="Times New Roman" w:cs="Times New Roman" w:hint="eastAsia"/>
          <w:b/>
          <w:sz w:val="20"/>
          <w:szCs w:val="20"/>
        </w:rPr>
        <w:t>corresponding to</w:t>
      </w:r>
      <w:r w:rsidRPr="00F92B48">
        <w:rPr>
          <w:rFonts w:ascii="Times New Roman" w:eastAsia="宋体" w:hAnsi="Times New Roman" w:cs="Times New Roman" w:hint="eastAsia"/>
          <w:b/>
          <w:sz w:val="20"/>
          <w:szCs w:val="20"/>
        </w:rPr>
        <w:t xml:space="preserve"> the CAPC of the highest priority logical channel. </w:t>
      </w:r>
    </w:p>
    <w:p w:rsidR="00CF621F" w:rsidRPr="00582E4F" w:rsidRDefault="00582E4F" w:rsidP="00582E4F">
      <w:pPr>
        <w:spacing w:after="180"/>
        <w:jc w:val="left"/>
        <w:rPr>
          <w:rFonts w:ascii="Times New Roman" w:eastAsia="宋体" w:hAnsi="Times New Roman" w:cs="Times New Roman"/>
          <w:sz w:val="20"/>
          <w:szCs w:val="20"/>
        </w:rPr>
      </w:pPr>
      <w:r w:rsidRPr="00582E4F">
        <w:rPr>
          <w:rFonts w:ascii="Times New Roman" w:eastAsia="宋体" w:hAnsi="Times New Roman" w:cs="Times New Roman" w:hint="eastAsia"/>
          <w:sz w:val="20"/>
          <w:szCs w:val="20"/>
        </w:rPr>
        <w:t>In the end, if RAN2 finally decides to consider both the CBR-priority decided allowed TX number and</w:t>
      </w:r>
      <w:r w:rsidR="00F92B48" w:rsidRPr="00582E4F">
        <w:rPr>
          <w:rFonts w:ascii="Times New Roman" w:eastAsia="宋体" w:hAnsi="Times New Roman" w:cs="Times New Roman" w:hint="eastAsia"/>
          <w:sz w:val="20"/>
          <w:szCs w:val="20"/>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slm</m:t>
            </m:r>
            <m:func>
              <m:funcPr>
                <m:ctrlPr>
                  <w:rPr>
                    <w:rFonts w:ascii="Cambria Math" w:eastAsia="宋体" w:hAnsi="Cambria Math" w:cs="Times New Roman"/>
                    <w:i/>
                    <w:sz w:val="20"/>
                    <w:szCs w:val="20"/>
                  </w:rPr>
                </m:ctrlPr>
              </m:funcPr>
              <m:fName>
                <m:r>
                  <w:rPr>
                    <w:rFonts w:ascii="Cambria Math" w:eastAsia="宋体" w:hAnsi="Cambria Math" w:cs="Times New Roman"/>
                    <w:sz w:val="20"/>
                    <w:szCs w:val="20"/>
                  </w:rPr>
                  <m:t>cot,</m:t>
                </m:r>
              </m:fName>
              <m:e>
                <m:r>
                  <w:rPr>
                    <w:rFonts w:ascii="Cambria Math" w:eastAsia="宋体" w:hAnsi="Cambria Math" w:cs="Times New Roman"/>
                    <w:sz w:val="20"/>
                    <w:szCs w:val="20"/>
                  </w:rPr>
                  <m:t>p</m:t>
                </m:r>
              </m:e>
            </m:func>
          </m:sub>
        </m:sSub>
      </m:oMath>
      <w:r>
        <w:rPr>
          <w:rFonts w:ascii="Times New Roman" w:eastAsia="宋体" w:hAnsi="Times New Roman" w:cs="Times New Roman" w:hint="eastAsia"/>
          <w:sz w:val="20"/>
          <w:szCs w:val="20"/>
        </w:rPr>
        <w:t xml:space="preserve">, then the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slot,MCSt</m:t>
            </m:r>
          </m:sub>
        </m:sSub>
      </m:oMath>
      <w:r w:rsidRPr="00582E4F">
        <w:rPr>
          <w:rFonts w:ascii="Times New Roman" w:eastAsia="宋体" w:hAnsi="Times New Roman" w:cs="Times New Roman" w:hint="eastAsia"/>
          <w:sz w:val="20"/>
          <w:szCs w:val="20"/>
        </w:rPr>
        <w:t xml:space="preserve"> need to be decided satisifying both conditions in Proposal 3 and 4. </w:t>
      </w:r>
    </w:p>
    <w:p w:rsidR="00582E4F" w:rsidRDefault="00DF133D" w:rsidP="005F56BB">
      <w:pPr>
        <w:spacing w:after="180"/>
        <w:jc w:val="left"/>
        <w:rPr>
          <w:rFonts w:ascii="Times New Roman" w:eastAsia="宋体" w:hAnsi="Times New Roman" w:cs="Times New Roman"/>
          <w:b/>
          <w:sz w:val="20"/>
          <w:szCs w:val="20"/>
        </w:rPr>
      </w:pPr>
      <w:r w:rsidRPr="00582E4F">
        <w:rPr>
          <w:rFonts w:ascii="Times New Roman" w:eastAsia="宋体" w:hAnsi="Times New Roman" w:cs="Times New Roman"/>
          <w:b/>
          <w:sz w:val="20"/>
          <w:szCs w:val="20"/>
        </w:rPr>
        <w:t>Proposal</w:t>
      </w:r>
      <w:r w:rsidR="00582E4F" w:rsidRPr="00582E4F">
        <w:rPr>
          <w:rFonts w:ascii="Times New Roman" w:eastAsia="宋体" w:hAnsi="Times New Roman" w:cs="Times New Roman" w:hint="eastAsia"/>
          <w:b/>
          <w:sz w:val="20"/>
          <w:szCs w:val="20"/>
        </w:rPr>
        <w:t xml:space="preserve"> 5: MAC entity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00582E4F" w:rsidRPr="00582E4F">
        <w:rPr>
          <w:rFonts w:ascii="Times New Roman" w:eastAsia="宋体" w:hAnsi="Times New Roman" w:cs="Times New Roman" w:hint="eastAsia"/>
          <w:b/>
          <w:sz w:val="20"/>
          <w:szCs w:val="20"/>
        </w:rPr>
        <w:t xml:space="preserve"> satisfying conditions in both Proposal 3</w:t>
      </w:r>
      <w:r w:rsidR="00014044">
        <w:rPr>
          <w:rFonts w:ascii="Times New Roman" w:eastAsia="宋体" w:hAnsi="Times New Roman" w:cs="Times New Roman" w:hint="eastAsia"/>
          <w:b/>
          <w:sz w:val="20"/>
          <w:szCs w:val="20"/>
        </w:rPr>
        <w:t>/3a</w:t>
      </w:r>
      <w:r w:rsidR="00582E4F" w:rsidRPr="00582E4F">
        <w:rPr>
          <w:rFonts w:ascii="Times New Roman" w:eastAsia="宋体" w:hAnsi="Times New Roman" w:cs="Times New Roman" w:hint="eastAsia"/>
          <w:b/>
          <w:sz w:val="20"/>
          <w:szCs w:val="20"/>
        </w:rPr>
        <w:t xml:space="preserve"> and 4, if both are </w:t>
      </w:r>
      <w:r w:rsidR="00582E4F" w:rsidRPr="00582E4F">
        <w:rPr>
          <w:rFonts w:ascii="Times New Roman" w:eastAsia="宋体" w:hAnsi="Times New Roman" w:cs="Times New Roman" w:hint="eastAsia"/>
          <w:b/>
          <w:sz w:val="20"/>
          <w:szCs w:val="20"/>
        </w:rPr>
        <w:lastRenderedPageBreak/>
        <w:t xml:space="preserve">agreed. </w:t>
      </w:r>
    </w:p>
    <w:p w:rsidR="00497CB1" w:rsidRPr="009227A1" w:rsidRDefault="00497CB1" w:rsidP="00497CB1">
      <w:pPr>
        <w:pStyle w:val="20"/>
        <w:tabs>
          <w:tab w:val="left" w:pos="709"/>
        </w:tabs>
      </w:pPr>
      <w:r>
        <w:rPr>
          <w:rFonts w:hint="eastAsia"/>
          <w:lang w:val="en-US" w:eastAsia="zh-CN"/>
        </w:rPr>
        <w:tab/>
      </w:r>
      <w:r w:rsidRPr="008B78FC">
        <w:rPr>
          <w:rFonts w:hint="eastAsia"/>
          <w:sz w:val="30"/>
          <w:szCs w:val="30"/>
          <w:lang w:val="en-US" w:eastAsia="zh-CN"/>
        </w:rPr>
        <w:t>I</w:t>
      </w:r>
      <w:r w:rsidRPr="008B78FC">
        <w:rPr>
          <w:sz w:val="30"/>
          <w:szCs w:val="30"/>
          <w:lang w:val="en-US" w:eastAsia="zh-CN"/>
        </w:rPr>
        <w:t>s</w:t>
      </w:r>
      <w:r w:rsidRPr="008B78FC">
        <w:rPr>
          <w:rFonts w:hint="eastAsia"/>
          <w:sz w:val="30"/>
          <w:szCs w:val="30"/>
          <w:lang w:val="en-US" w:eastAsia="zh-CN"/>
        </w:rPr>
        <w:t xml:space="preserve">sue </w:t>
      </w:r>
      <w:r>
        <w:rPr>
          <w:rFonts w:hint="eastAsia"/>
          <w:sz w:val="30"/>
          <w:szCs w:val="30"/>
          <w:lang w:val="en-US" w:eastAsia="zh-CN"/>
        </w:rPr>
        <w:t>4</w:t>
      </w:r>
      <w:r w:rsidRPr="00F06770">
        <w:rPr>
          <w:rFonts w:hint="eastAsia"/>
          <w:sz w:val="30"/>
          <w:szCs w:val="30"/>
          <w:lang w:val="en-US" w:eastAsia="zh-CN"/>
        </w:rPr>
        <w:t xml:space="preserve">: </w:t>
      </w:r>
      <w:r>
        <w:rPr>
          <w:rFonts w:hint="eastAsia"/>
          <w:sz w:val="30"/>
          <w:szCs w:val="30"/>
          <w:lang w:val="en-US" w:eastAsia="zh-CN"/>
        </w:rPr>
        <w:t xml:space="preserve">How UE determines whether to apply MCSt </w:t>
      </w:r>
    </w:p>
    <w:p w:rsidR="00497CB1" w:rsidRPr="0082578D" w:rsidRDefault="0082578D" w:rsidP="00582E4F">
      <w:pPr>
        <w:spacing w:after="180"/>
        <w:jc w:val="left"/>
        <w:rPr>
          <w:rFonts w:ascii="Times New Roman" w:eastAsia="宋体" w:hAnsi="Times New Roman" w:cs="Times New Roman"/>
          <w:sz w:val="20"/>
          <w:szCs w:val="20"/>
        </w:rPr>
      </w:pPr>
      <w:r w:rsidRPr="0082578D">
        <w:rPr>
          <w:rFonts w:ascii="Times New Roman" w:eastAsia="宋体" w:hAnsi="Times New Roman" w:cs="Times New Roman" w:hint="eastAsia"/>
          <w:sz w:val="20"/>
          <w:szCs w:val="20"/>
        </w:rPr>
        <w:t xml:space="preserve">Following issue 3, RAN2 needs to decide how UE determine whether to apply MCSt and thus selects MCSt resources, if resource reselection is triggered. We think there could be a number of factors that impact the final decision, e.g. buffer status, channel condition, QoS requirements, etc., and it could be difficult to discuss them all and evaluate which is more importantly considered and which is less. At the same time, we think UE implementation can take care of all of these factors well. </w:t>
      </w:r>
    </w:p>
    <w:p w:rsidR="0082578D" w:rsidRPr="0082578D" w:rsidRDefault="0082578D" w:rsidP="00582E4F">
      <w:pPr>
        <w:spacing w:after="180"/>
        <w:jc w:val="left"/>
        <w:rPr>
          <w:rFonts w:ascii="Times New Roman" w:eastAsia="宋体" w:hAnsi="Times New Roman" w:cs="Times New Roman"/>
          <w:sz w:val="20"/>
          <w:szCs w:val="20"/>
        </w:rPr>
      </w:pPr>
      <w:r w:rsidRPr="0082578D">
        <w:rPr>
          <w:rFonts w:ascii="Times New Roman" w:eastAsia="宋体" w:hAnsi="Times New Roman" w:cs="Times New Roman" w:hint="eastAsia"/>
          <w:sz w:val="20"/>
          <w:szCs w:val="20"/>
        </w:rPr>
        <w:t xml:space="preserve">Therefore, we propose that if </w:t>
      </w:r>
      <w:r w:rsidRPr="0082578D">
        <w:rPr>
          <w:rFonts w:ascii="Times New Roman" w:eastAsia="宋体" w:hAnsi="Times New Roman" w:cs="Times New Roman"/>
          <w:sz w:val="20"/>
          <w:szCs w:val="20"/>
        </w:rPr>
        <w:t>resource</w:t>
      </w:r>
      <w:r w:rsidRPr="0082578D">
        <w:rPr>
          <w:rFonts w:ascii="Times New Roman" w:eastAsia="宋体" w:hAnsi="Times New Roman" w:cs="Times New Roman" w:hint="eastAsia"/>
          <w:sz w:val="20"/>
          <w:szCs w:val="20"/>
        </w:rPr>
        <w:t xml:space="preserve"> (re)selection is triggered, it is up to UE implementation to decide whether to apply MCSt and thus selecting MCSt resources. </w:t>
      </w:r>
    </w:p>
    <w:p w:rsidR="0082578D" w:rsidRDefault="0082578D" w:rsidP="00582E4F">
      <w:pPr>
        <w:spacing w:after="18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 xml:space="preserve">Proposal 6: If resource reselection is triggered for SL-U, it is up to UE </w:t>
      </w:r>
      <w:r w:rsidR="00B51590">
        <w:rPr>
          <w:rFonts w:ascii="Times New Roman" w:eastAsia="宋体" w:hAnsi="Times New Roman" w:cs="Times New Roman"/>
          <w:b/>
          <w:sz w:val="20"/>
          <w:szCs w:val="20"/>
          <w:lang w:val="en-GB"/>
        </w:rPr>
        <w:t>implementation</w:t>
      </w:r>
      <w:r>
        <w:rPr>
          <w:rFonts w:ascii="Times New Roman" w:eastAsia="宋体" w:hAnsi="Times New Roman" w:cs="Times New Roman" w:hint="eastAsia"/>
          <w:b/>
          <w:sz w:val="20"/>
          <w:szCs w:val="20"/>
          <w:lang w:val="en-GB"/>
        </w:rPr>
        <w:t xml:space="preserve"> whether to apply MCSt and select MCSt resources.</w:t>
      </w:r>
    </w:p>
    <w:p w:rsidR="00923EAC" w:rsidRDefault="006A4645" w:rsidP="00923EAC">
      <w:pPr>
        <w:pStyle w:val="20"/>
        <w:tabs>
          <w:tab w:val="left" w:pos="709"/>
        </w:tabs>
        <w:rPr>
          <w:lang w:val="en-US" w:eastAsia="zh-CN"/>
        </w:rPr>
      </w:pPr>
      <w:r>
        <w:rPr>
          <w:rFonts w:hint="eastAsia"/>
          <w:lang w:val="en-US" w:eastAsia="zh-CN"/>
        </w:rPr>
        <w:t xml:space="preserve"> </w:t>
      </w:r>
      <w:r w:rsidR="00923EAC" w:rsidRPr="00923EAC">
        <w:rPr>
          <w:rFonts w:hint="eastAsia"/>
          <w:lang w:val="en-US" w:eastAsia="zh-CN"/>
        </w:rPr>
        <w:t>I</w:t>
      </w:r>
      <w:r w:rsidR="00923EAC" w:rsidRPr="00923EAC">
        <w:rPr>
          <w:lang w:val="en-US" w:eastAsia="zh-CN"/>
        </w:rPr>
        <w:t>s</w:t>
      </w:r>
      <w:r w:rsidR="00923EAC" w:rsidRPr="00923EAC">
        <w:rPr>
          <w:rFonts w:hint="eastAsia"/>
          <w:lang w:val="en-US" w:eastAsia="zh-CN"/>
        </w:rPr>
        <w:t xml:space="preserve">sue </w:t>
      </w:r>
      <w:r w:rsidR="00923EAC">
        <w:rPr>
          <w:rFonts w:hint="eastAsia"/>
          <w:lang w:val="en-US" w:eastAsia="zh-CN"/>
        </w:rPr>
        <w:t>5</w:t>
      </w:r>
      <w:r w:rsidR="00923EAC" w:rsidRPr="00923EAC">
        <w:rPr>
          <w:rFonts w:hint="eastAsia"/>
          <w:lang w:val="en-US" w:eastAsia="zh-CN"/>
        </w:rPr>
        <w:t xml:space="preserve">: </w:t>
      </w:r>
      <w:r w:rsidR="00923EAC">
        <w:rPr>
          <w:rFonts w:hint="eastAsia"/>
          <w:lang w:val="en-US" w:eastAsia="zh-CN"/>
        </w:rPr>
        <w:t>Trigger of resource reselection or not upon LBT failure</w:t>
      </w:r>
    </w:p>
    <w:p w:rsidR="00923EAC" w:rsidRPr="00536420" w:rsidRDefault="00923EAC" w:rsidP="00923EAC">
      <w:pPr>
        <w:spacing w:after="120"/>
        <w:rPr>
          <w:rFonts w:ascii="Times New Roman" w:hAnsi="Times New Roman" w:cs="Times New Roman"/>
          <w:sz w:val="20"/>
          <w:szCs w:val="20"/>
        </w:rPr>
      </w:pPr>
      <w:r w:rsidRPr="00536420">
        <w:rPr>
          <w:rFonts w:ascii="Times New Roman" w:hAnsi="Times New Roman" w:cs="Times New Roman"/>
          <w:sz w:val="20"/>
          <w:szCs w:val="20"/>
        </w:rPr>
        <w:t>There is a remaining FFS not concluded yet, as recorded in the LS sent to RAN1 previously [6]:</w:t>
      </w:r>
    </w:p>
    <w:tbl>
      <w:tblPr>
        <w:tblStyle w:val="afa"/>
        <w:tblW w:w="0" w:type="auto"/>
        <w:jc w:val="center"/>
        <w:tblLook w:val="04A0" w:firstRow="1" w:lastRow="0" w:firstColumn="1" w:lastColumn="0" w:noHBand="0" w:noVBand="1"/>
      </w:tblPr>
      <w:tblGrid>
        <w:gridCol w:w="9747"/>
      </w:tblGrid>
      <w:tr w:rsidR="00923EAC" w:rsidTr="00450ED2">
        <w:trPr>
          <w:jc w:val="center"/>
        </w:trPr>
        <w:tc>
          <w:tcPr>
            <w:tcW w:w="9747" w:type="dxa"/>
            <w:tcBorders>
              <w:top w:val="single" w:sz="4" w:space="0" w:color="auto"/>
              <w:left w:val="single" w:sz="4" w:space="0" w:color="auto"/>
              <w:bottom w:val="single" w:sz="4" w:space="0" w:color="auto"/>
              <w:right w:val="single" w:sz="4" w:space="0" w:color="auto"/>
            </w:tcBorders>
            <w:hideMark/>
          </w:tcPr>
          <w:p w:rsidR="00923EAC" w:rsidRDefault="00923EAC">
            <w:pPr>
              <w:spacing w:beforeLines="50" w:before="120" w:after="120"/>
              <w:rPr>
                <w:rFonts w:ascii="Times New Roman" w:eastAsiaTheme="minorEastAsia" w:hAnsi="Times New Roman" w:cs="Times New Roman"/>
                <w:lang w:val="en-GB"/>
              </w:rPr>
            </w:pPr>
            <w:r>
              <w:rPr>
                <w:rFonts w:eastAsiaTheme="minorEastAsia"/>
                <w:lang w:val="en-GB"/>
              </w:rPr>
              <w:t xml:space="preserve">RAN2 discussed the impact of LBT failure to the SL resource (re)selection procedure. It is RAN2 understanding, that UE triggers resource (re)selection upon receiving an LBT failure indication from PHY for a PSSCH transmission. </w:t>
            </w:r>
            <w:r w:rsidRPr="00536420">
              <w:rPr>
                <w:rFonts w:eastAsiaTheme="minorEastAsia"/>
                <w:highlight w:val="yellow"/>
                <w:lang w:val="en-GB"/>
              </w:rPr>
              <w:t>It is FFS whether such new resource (re)selection trigger is also applicable for the multiple consecutive slots transmission (MCSt) case.</w:t>
            </w:r>
          </w:p>
        </w:tc>
      </w:tr>
    </w:tbl>
    <w:p w:rsidR="00923EAC" w:rsidRPr="00536420" w:rsidRDefault="00923EAC" w:rsidP="005D6C62">
      <w:pPr>
        <w:spacing w:before="180" w:after="180"/>
        <w:rPr>
          <w:rFonts w:ascii="Times New Roman" w:hAnsi="Times New Roman" w:cs="Times New Roman"/>
          <w:sz w:val="20"/>
          <w:szCs w:val="20"/>
        </w:rPr>
      </w:pPr>
      <w:r w:rsidRPr="00536420">
        <w:rPr>
          <w:rFonts w:ascii="Times New Roman" w:hAnsi="Times New Roman" w:cs="Times New Roman"/>
          <w:sz w:val="20"/>
          <w:szCs w:val="20"/>
        </w:rPr>
        <w:t>For MCSt transmissions, if resource (re)selection is not triggered when channel access fail</w:t>
      </w:r>
      <w:r w:rsidR="00450ED2">
        <w:rPr>
          <w:rFonts w:ascii="Times New Roman" w:hAnsi="Times New Roman" w:cs="Times New Roman"/>
          <w:sz w:val="20"/>
          <w:szCs w:val="20"/>
        </w:rPr>
        <w:t>s</w:t>
      </w:r>
      <w:r w:rsidRPr="00536420">
        <w:rPr>
          <w:rFonts w:ascii="Times New Roman" w:hAnsi="Times New Roman" w:cs="Times New Roman"/>
          <w:sz w:val="20"/>
          <w:szCs w:val="20"/>
        </w:rPr>
        <w:t xml:space="preserve">, the corresponding transmission may be dropped, leading to performance </w:t>
      </w:r>
      <w:r w:rsidR="00450ED2">
        <w:rPr>
          <w:rFonts w:ascii="Times New Roman" w:hAnsi="Times New Roman" w:cs="Times New Roman" w:hint="eastAsia"/>
          <w:sz w:val="20"/>
          <w:szCs w:val="20"/>
        </w:rPr>
        <w:t>degradation</w:t>
      </w:r>
      <w:r w:rsidRPr="00536420">
        <w:rPr>
          <w:rFonts w:ascii="Times New Roman" w:hAnsi="Times New Roman" w:cs="Times New Roman"/>
          <w:sz w:val="20"/>
          <w:szCs w:val="20"/>
        </w:rPr>
        <w:t>. Therefore, triggering resource reselection may be a better choice and the following schemes can be considered.</w:t>
      </w:r>
    </w:p>
    <w:p w:rsidR="00923EAC" w:rsidRPr="00536420" w:rsidRDefault="00923EAC" w:rsidP="005D6C62">
      <w:pPr>
        <w:pStyle w:val="a8"/>
        <w:widowControl/>
        <w:numPr>
          <w:ilvl w:val="0"/>
          <w:numId w:val="33"/>
        </w:numPr>
        <w:spacing w:after="180"/>
        <w:rPr>
          <w:rFonts w:ascii="Times New Roman" w:hAnsi="Times New Roman" w:cs="Times New Roman"/>
          <w:sz w:val="20"/>
          <w:szCs w:val="20"/>
        </w:rPr>
      </w:pPr>
      <w:r w:rsidRPr="00536420">
        <w:rPr>
          <w:rFonts w:ascii="Times New Roman" w:hAnsi="Times New Roman" w:cs="Times New Roman"/>
          <w:sz w:val="20"/>
          <w:szCs w:val="20"/>
        </w:rPr>
        <w:t xml:space="preserve">Scheme 1: resource reselection is triggered per slot </w:t>
      </w:r>
      <w:r w:rsidR="007F35CC">
        <w:rPr>
          <w:rFonts w:ascii="Times New Roman" w:hAnsi="Times New Roman" w:cs="Times New Roman" w:hint="eastAsia"/>
          <w:sz w:val="20"/>
          <w:szCs w:val="20"/>
        </w:rPr>
        <w:t>upon</w:t>
      </w:r>
      <w:r w:rsidR="00450ED2">
        <w:rPr>
          <w:rFonts w:ascii="Times New Roman" w:hAnsi="Times New Roman" w:cs="Times New Roman" w:hint="eastAsia"/>
          <w:sz w:val="20"/>
          <w:szCs w:val="20"/>
        </w:rPr>
        <w:t xml:space="preserve"> LBT failure</w:t>
      </w:r>
      <w:r w:rsidRPr="00536420">
        <w:rPr>
          <w:rFonts w:ascii="Times New Roman" w:hAnsi="Times New Roman" w:cs="Times New Roman"/>
          <w:sz w:val="20"/>
          <w:szCs w:val="20"/>
        </w:rPr>
        <w:t xml:space="preserve"> and UE can </w:t>
      </w:r>
      <w:r w:rsidR="00450ED2" w:rsidRPr="00536420">
        <w:rPr>
          <w:rFonts w:ascii="Times New Roman" w:hAnsi="Times New Roman" w:cs="Times New Roman"/>
          <w:sz w:val="20"/>
          <w:szCs w:val="20"/>
        </w:rPr>
        <w:t>continu</w:t>
      </w:r>
      <w:r w:rsidR="00450ED2">
        <w:rPr>
          <w:rFonts w:ascii="Times New Roman" w:hAnsi="Times New Roman" w:cs="Times New Roman" w:hint="eastAsia"/>
          <w:sz w:val="20"/>
          <w:szCs w:val="20"/>
        </w:rPr>
        <w:t>e</w:t>
      </w:r>
      <w:r w:rsidR="00450ED2" w:rsidRPr="00536420">
        <w:rPr>
          <w:rFonts w:ascii="Times New Roman" w:hAnsi="Times New Roman" w:cs="Times New Roman"/>
          <w:sz w:val="20"/>
          <w:szCs w:val="20"/>
        </w:rPr>
        <w:t xml:space="preserve"> </w:t>
      </w:r>
      <w:r w:rsidRPr="00536420">
        <w:rPr>
          <w:rFonts w:ascii="Times New Roman" w:hAnsi="Times New Roman" w:cs="Times New Roman"/>
          <w:sz w:val="20"/>
          <w:szCs w:val="20"/>
        </w:rPr>
        <w:t>perform</w:t>
      </w:r>
      <w:r w:rsidR="00450ED2">
        <w:rPr>
          <w:rFonts w:ascii="Times New Roman" w:hAnsi="Times New Roman" w:cs="Times New Roman" w:hint="eastAsia"/>
          <w:sz w:val="20"/>
          <w:szCs w:val="20"/>
        </w:rPr>
        <w:t>ing</w:t>
      </w:r>
      <w:r w:rsidRPr="00536420">
        <w:rPr>
          <w:rFonts w:ascii="Times New Roman" w:hAnsi="Times New Roman" w:cs="Times New Roman"/>
          <w:sz w:val="20"/>
          <w:szCs w:val="20"/>
        </w:rPr>
        <w:t xml:space="preserve"> channel access procedure after resource selection, as shown in Figure </w:t>
      </w:r>
      <w:r w:rsidR="007F35CC">
        <w:rPr>
          <w:rFonts w:ascii="Times New Roman" w:hAnsi="Times New Roman" w:cs="Times New Roman" w:hint="eastAsia"/>
          <w:sz w:val="20"/>
          <w:szCs w:val="20"/>
        </w:rPr>
        <w:t>2-1</w:t>
      </w:r>
      <w:r w:rsidRPr="00536420">
        <w:rPr>
          <w:rFonts w:ascii="Times New Roman" w:hAnsi="Times New Roman" w:cs="Times New Roman"/>
          <w:sz w:val="20"/>
          <w:szCs w:val="20"/>
        </w:rPr>
        <w:t>.</w:t>
      </w:r>
    </w:p>
    <w:p w:rsidR="00923EAC" w:rsidRPr="00536420" w:rsidRDefault="00923EAC" w:rsidP="005D6C62">
      <w:pPr>
        <w:pStyle w:val="a8"/>
        <w:widowControl/>
        <w:numPr>
          <w:ilvl w:val="0"/>
          <w:numId w:val="33"/>
        </w:numPr>
        <w:spacing w:after="180"/>
        <w:rPr>
          <w:rFonts w:ascii="Times New Roman" w:hAnsi="Times New Roman" w:cs="Times New Roman"/>
          <w:sz w:val="20"/>
          <w:szCs w:val="20"/>
        </w:rPr>
      </w:pPr>
      <w:r w:rsidRPr="00536420">
        <w:rPr>
          <w:rFonts w:ascii="Times New Roman" w:hAnsi="Times New Roman" w:cs="Times New Roman"/>
          <w:sz w:val="20"/>
          <w:szCs w:val="20"/>
        </w:rPr>
        <w:t xml:space="preserve">Scheme 2: resource reselection is triggered for the whole MCSt </w:t>
      </w:r>
      <w:r w:rsidR="007F35CC">
        <w:rPr>
          <w:rFonts w:ascii="Times New Roman" w:hAnsi="Times New Roman" w:cs="Times New Roman" w:hint="eastAsia"/>
          <w:sz w:val="20"/>
          <w:szCs w:val="20"/>
        </w:rPr>
        <w:t>upon</w:t>
      </w:r>
      <w:r w:rsidR="00450ED2">
        <w:rPr>
          <w:rFonts w:ascii="Times New Roman" w:hAnsi="Times New Roman" w:cs="Times New Roman" w:hint="eastAsia"/>
          <w:sz w:val="20"/>
          <w:szCs w:val="20"/>
        </w:rPr>
        <w:t xml:space="preserve"> LBT failure</w:t>
      </w:r>
      <w:r w:rsidRPr="00536420">
        <w:rPr>
          <w:rFonts w:ascii="Times New Roman" w:hAnsi="Times New Roman" w:cs="Times New Roman"/>
          <w:sz w:val="20"/>
          <w:szCs w:val="20"/>
        </w:rPr>
        <w:t xml:space="preserve">, as shown in Figure </w:t>
      </w:r>
      <w:r w:rsidR="007F35CC">
        <w:rPr>
          <w:rFonts w:ascii="Times New Roman" w:hAnsi="Times New Roman" w:cs="Times New Roman" w:hint="eastAsia"/>
          <w:sz w:val="20"/>
          <w:szCs w:val="20"/>
        </w:rPr>
        <w:t>2-2</w:t>
      </w:r>
      <w:r w:rsidRPr="00536420">
        <w:rPr>
          <w:rFonts w:ascii="Times New Roman" w:hAnsi="Times New Roman" w:cs="Times New Roman"/>
          <w:sz w:val="20"/>
          <w:szCs w:val="20"/>
        </w:rPr>
        <w:t>.</w:t>
      </w:r>
    </w:p>
    <w:p w:rsidR="00923EAC" w:rsidRDefault="00923EAC" w:rsidP="00923EAC">
      <w:pPr>
        <w:spacing w:beforeLines="50" w:before="120" w:after="120"/>
        <w:jc w:val="center"/>
        <w:rPr>
          <w:rFonts w:ascii="Times New Roman" w:eastAsia="Times New Roman" w:hAnsi="Times New Roman" w:cs="Times New Roman"/>
          <w:sz w:val="20"/>
          <w:lang w:eastAsia="en-US"/>
        </w:rPr>
      </w:pPr>
      <w:r>
        <w:rPr>
          <w:rFonts w:ascii="Times New Roman" w:eastAsia="Times New Roman" w:hAnsi="Times New Roman" w:cs="Times New Roman"/>
          <w:sz w:val="20"/>
          <w:szCs w:val="20"/>
          <w:lang w:eastAsia="en-US"/>
        </w:rPr>
        <w:object w:dxaOrig="5895" w:dyaOrig="1860">
          <v:shape id="_x0000_i1026" type="#_x0000_t75" style="width:294.65pt;height:92.6pt" o:ole="">
            <v:imagedata r:id="rId15" o:title=""/>
          </v:shape>
          <o:OLEObject Type="Embed" ProgID="Visio.Drawing.15" ShapeID="_x0000_i1026" DrawAspect="Content" ObjectID="_1757792909" r:id="rId16"/>
        </w:object>
      </w:r>
    </w:p>
    <w:p w:rsidR="00923EAC" w:rsidRPr="00DA73EE" w:rsidRDefault="00923EAC" w:rsidP="00923EAC">
      <w:pPr>
        <w:spacing w:beforeLines="50" w:before="120" w:after="120"/>
        <w:jc w:val="center"/>
        <w:rPr>
          <w:rFonts w:ascii="Arial" w:hAnsi="Arial" w:cs="Arial"/>
          <w:sz w:val="20"/>
          <w:szCs w:val="20"/>
        </w:rPr>
      </w:pPr>
      <w:r w:rsidRPr="00DA73EE">
        <w:rPr>
          <w:rFonts w:ascii="Arial" w:hAnsi="Arial" w:cs="Arial"/>
          <w:sz w:val="20"/>
          <w:szCs w:val="20"/>
        </w:rPr>
        <w:t xml:space="preserve">Figure </w:t>
      </w:r>
      <w:r w:rsidR="00450ED2" w:rsidRPr="00DA73EE">
        <w:rPr>
          <w:rFonts w:ascii="Arial" w:hAnsi="Arial" w:cs="Arial"/>
          <w:sz w:val="20"/>
          <w:szCs w:val="20"/>
        </w:rPr>
        <w:t>2-</w:t>
      </w:r>
      <w:r w:rsidR="007F35CC">
        <w:rPr>
          <w:rFonts w:ascii="Arial" w:hAnsi="Arial" w:cs="Arial" w:hint="eastAsia"/>
          <w:sz w:val="20"/>
          <w:szCs w:val="20"/>
        </w:rPr>
        <w:t>1</w:t>
      </w:r>
      <w:r w:rsidRPr="00DA73EE">
        <w:rPr>
          <w:rFonts w:ascii="Arial" w:eastAsia="宋体" w:hAnsi="Arial" w:cs="Arial"/>
          <w:sz w:val="20"/>
          <w:szCs w:val="20"/>
        </w:rPr>
        <w:t>:</w:t>
      </w:r>
      <w:r w:rsidRPr="00DA73EE">
        <w:rPr>
          <w:rFonts w:ascii="Arial" w:hAnsi="Arial" w:cs="Arial"/>
          <w:sz w:val="20"/>
          <w:szCs w:val="20"/>
        </w:rPr>
        <w:t xml:space="preserve"> Resource reselection scheme 1 for MCSt</w:t>
      </w:r>
    </w:p>
    <w:p w:rsidR="00923EAC" w:rsidRDefault="00923EAC" w:rsidP="00923EAC">
      <w:pPr>
        <w:spacing w:beforeLines="50" w:before="120" w:after="120"/>
        <w:jc w:val="center"/>
      </w:pPr>
      <w:r>
        <w:rPr>
          <w:rFonts w:ascii="Times New Roman" w:eastAsia="Times New Roman" w:hAnsi="Times New Roman" w:cs="Times New Roman"/>
          <w:sz w:val="20"/>
          <w:szCs w:val="20"/>
          <w:lang w:eastAsia="en-US"/>
        </w:rPr>
        <w:object w:dxaOrig="6780" w:dyaOrig="1815">
          <v:shape id="_x0000_i1027" type="#_x0000_t75" style="width:339.4pt;height:89.85pt" o:ole="">
            <v:imagedata r:id="rId17" o:title=""/>
          </v:shape>
          <o:OLEObject Type="Embed" ProgID="Visio.Drawing.15" ShapeID="_x0000_i1027" DrawAspect="Content" ObjectID="_1757792910" r:id="rId18"/>
        </w:object>
      </w:r>
    </w:p>
    <w:p w:rsidR="00923EAC" w:rsidRPr="00DA73EE" w:rsidRDefault="00923EAC" w:rsidP="00923EAC">
      <w:pPr>
        <w:spacing w:beforeLines="50" w:before="120" w:after="120"/>
        <w:jc w:val="center"/>
        <w:rPr>
          <w:rFonts w:ascii="Arial" w:hAnsi="Arial" w:cs="Arial"/>
          <w:sz w:val="20"/>
          <w:szCs w:val="20"/>
        </w:rPr>
      </w:pPr>
      <w:r w:rsidRPr="00DA73EE">
        <w:rPr>
          <w:rFonts w:ascii="Arial" w:hAnsi="Arial" w:cs="Arial"/>
          <w:sz w:val="20"/>
          <w:szCs w:val="20"/>
        </w:rPr>
        <w:t xml:space="preserve">Figure </w:t>
      </w:r>
      <w:r w:rsidR="00450ED2" w:rsidRPr="00DA73EE">
        <w:rPr>
          <w:rFonts w:ascii="Arial" w:hAnsi="Arial" w:cs="Arial"/>
          <w:sz w:val="20"/>
          <w:szCs w:val="20"/>
        </w:rPr>
        <w:t>2-2</w:t>
      </w:r>
      <w:r w:rsidRPr="00DA73EE">
        <w:rPr>
          <w:rFonts w:ascii="Arial" w:eastAsia="宋体" w:hAnsi="Arial" w:cs="Arial"/>
          <w:sz w:val="20"/>
          <w:szCs w:val="20"/>
        </w:rPr>
        <w:t>:</w:t>
      </w:r>
      <w:r w:rsidRPr="00DA73EE">
        <w:rPr>
          <w:rFonts w:ascii="Arial" w:hAnsi="Arial" w:cs="Arial"/>
          <w:sz w:val="20"/>
          <w:szCs w:val="20"/>
        </w:rPr>
        <w:t xml:space="preserve"> Resource reselection scheme 2 for MCSt</w:t>
      </w:r>
    </w:p>
    <w:p w:rsidR="00923EAC" w:rsidRPr="00536420" w:rsidRDefault="00450ED2" w:rsidP="005D6C62">
      <w:pPr>
        <w:spacing w:before="180" w:after="180"/>
        <w:rPr>
          <w:rFonts w:ascii="Times New Roman" w:hAnsi="Times New Roman" w:cs="Times New Roman"/>
          <w:sz w:val="20"/>
          <w:szCs w:val="20"/>
        </w:rPr>
      </w:pPr>
      <w:r>
        <w:rPr>
          <w:rFonts w:ascii="Times New Roman" w:hAnsi="Times New Roman" w:cs="Times New Roman" w:hint="eastAsia"/>
          <w:sz w:val="20"/>
          <w:szCs w:val="20"/>
        </w:rPr>
        <w:t>Per simulation results in our RAN1 paper [</w:t>
      </w:r>
      <w:r w:rsidR="007F35CC">
        <w:rPr>
          <w:rFonts w:ascii="Times New Roman" w:hAnsi="Times New Roman" w:cs="Times New Roman" w:hint="eastAsia"/>
          <w:sz w:val="20"/>
          <w:szCs w:val="20"/>
        </w:rPr>
        <w:t>7</w:t>
      </w:r>
      <w:r>
        <w:rPr>
          <w:rFonts w:ascii="Times New Roman" w:hAnsi="Times New Roman" w:cs="Times New Roman" w:hint="eastAsia"/>
          <w:sz w:val="20"/>
          <w:szCs w:val="20"/>
        </w:rPr>
        <w:t xml:space="preserve">] (cited also in the Appendix), both schemes above can </w:t>
      </w:r>
      <w:r>
        <w:rPr>
          <w:rFonts w:ascii="Times New Roman" w:hAnsi="Times New Roman" w:cs="Times New Roman"/>
          <w:sz w:val="20"/>
          <w:szCs w:val="20"/>
        </w:rPr>
        <w:t>achieve</w:t>
      </w:r>
      <w:r>
        <w:rPr>
          <w:rFonts w:ascii="Times New Roman" w:hAnsi="Times New Roman" w:cs="Times New Roman" w:hint="eastAsia"/>
          <w:sz w:val="20"/>
          <w:szCs w:val="20"/>
        </w:rPr>
        <w:t xml:space="preserve"> significant gain, compared with no resource reselection triggers due to LBT failure. </w:t>
      </w:r>
      <w:r w:rsidR="00923EAC" w:rsidRPr="00536420">
        <w:rPr>
          <w:rFonts w:ascii="Times New Roman" w:hAnsi="Times New Roman" w:cs="Times New Roman"/>
          <w:sz w:val="20"/>
          <w:szCs w:val="20"/>
        </w:rPr>
        <w:t xml:space="preserve">Therefore, it is proposed to support triggering resource reselection even for MCSt case when LBT </w:t>
      </w:r>
      <w:r w:rsidR="007F35CC">
        <w:rPr>
          <w:rFonts w:ascii="Times New Roman" w:hAnsi="Times New Roman" w:cs="Times New Roman" w:hint="eastAsia"/>
          <w:sz w:val="20"/>
          <w:szCs w:val="20"/>
        </w:rPr>
        <w:t>fails</w:t>
      </w:r>
      <w:r w:rsidR="00923EAC" w:rsidRPr="00536420">
        <w:rPr>
          <w:rFonts w:ascii="Times New Roman" w:hAnsi="Times New Roman" w:cs="Times New Roman"/>
          <w:sz w:val="20"/>
          <w:szCs w:val="20"/>
        </w:rPr>
        <w:t>.</w:t>
      </w:r>
    </w:p>
    <w:p w:rsidR="00923EAC" w:rsidRDefault="00923EAC" w:rsidP="005F56BB">
      <w:pPr>
        <w:spacing w:after="180"/>
        <w:jc w:val="left"/>
        <w:rPr>
          <w:rFonts w:ascii="Times New Roman" w:hAnsi="Times New Roman" w:cs="Times New Roman"/>
          <w:b/>
          <w:sz w:val="20"/>
          <w:szCs w:val="20"/>
        </w:rPr>
      </w:pPr>
      <w:r w:rsidRPr="00536420">
        <w:rPr>
          <w:rFonts w:ascii="Times New Roman" w:hAnsi="Times New Roman" w:cs="Times New Roman"/>
          <w:b/>
          <w:sz w:val="20"/>
          <w:szCs w:val="20"/>
        </w:rPr>
        <w:lastRenderedPageBreak/>
        <w:t xml:space="preserve">Proposal </w:t>
      </w:r>
      <w:r w:rsidR="0056077B">
        <w:rPr>
          <w:rFonts w:ascii="Times New Roman" w:hAnsi="Times New Roman" w:cs="Times New Roman" w:hint="eastAsia"/>
          <w:b/>
          <w:sz w:val="20"/>
          <w:szCs w:val="20"/>
        </w:rPr>
        <w:t>7</w:t>
      </w:r>
      <w:r w:rsidRPr="00536420">
        <w:rPr>
          <w:rFonts w:ascii="Times New Roman" w:hAnsi="Times New Roman" w:cs="Times New Roman"/>
          <w:b/>
          <w:sz w:val="20"/>
          <w:szCs w:val="20"/>
        </w:rPr>
        <w:t>: For the multiple consecutive slots transmission (MCSt) case, the UE triggers resource (re)selection upon receiving an LBT failure indication from PHY for a PSSCH transmission at a time.</w:t>
      </w:r>
      <w:r w:rsidR="00450ED2">
        <w:rPr>
          <w:rFonts w:ascii="Times New Roman" w:hAnsi="Times New Roman" w:cs="Times New Roman" w:hint="eastAsia"/>
          <w:b/>
          <w:sz w:val="20"/>
          <w:szCs w:val="20"/>
        </w:rPr>
        <w:t xml:space="preserve"> RAN2 </w:t>
      </w:r>
      <w:r w:rsidR="00932C12">
        <w:rPr>
          <w:rFonts w:ascii="Times New Roman" w:hAnsi="Times New Roman" w:cs="Times New Roman" w:hint="eastAsia"/>
          <w:b/>
          <w:sz w:val="20"/>
          <w:szCs w:val="20"/>
        </w:rPr>
        <w:t>decides how the UE reselects resources upon resource reselection triggered, with down-selection between Scheme 1 and 2</w:t>
      </w:r>
      <w:r w:rsidR="00450ED2">
        <w:rPr>
          <w:rFonts w:ascii="Times New Roman" w:hAnsi="Times New Roman" w:cs="Times New Roman" w:hint="eastAsia"/>
          <w:b/>
          <w:sz w:val="20"/>
          <w:szCs w:val="20"/>
        </w:rPr>
        <w:t xml:space="preserve">. </w:t>
      </w:r>
    </w:p>
    <w:p w:rsidR="0064222D" w:rsidRPr="00776F20" w:rsidRDefault="0064222D" w:rsidP="0064222D">
      <w:pPr>
        <w:pStyle w:val="1"/>
        <w:ind w:left="706" w:hangingChars="196" w:hanging="706"/>
      </w:pPr>
      <w:r>
        <w:rPr>
          <w:rFonts w:hint="eastAsia"/>
          <w:lang w:val="en-US" w:eastAsia="zh-CN"/>
        </w:rPr>
        <w:t>D</w:t>
      </w:r>
      <w:r w:rsidRPr="00776F20">
        <w:t>iscussion</w:t>
      </w:r>
      <w:r>
        <w:rPr>
          <w:rFonts w:hint="eastAsia"/>
          <w:lang w:eastAsia="zh-CN"/>
        </w:rPr>
        <w:t xml:space="preserve"> on enhanced LCP for COT sharing</w:t>
      </w:r>
    </w:p>
    <w:p w:rsidR="0064222D" w:rsidRPr="0064222D" w:rsidRDefault="0064222D" w:rsidP="0064222D">
      <w:pPr>
        <w:tabs>
          <w:tab w:val="left" w:pos="5812"/>
        </w:tabs>
        <w:spacing w:after="180"/>
        <w:jc w:val="left"/>
        <w:rPr>
          <w:rFonts w:ascii="Times New Roman" w:eastAsia="宋体" w:hAnsi="Times New Roman" w:cs="Times New Roman"/>
          <w:b/>
          <w:sz w:val="20"/>
          <w:szCs w:val="24"/>
        </w:rPr>
      </w:pPr>
      <w:r w:rsidRPr="0064222D">
        <w:rPr>
          <w:rFonts w:ascii="Times New Roman" w:eastAsia="宋体" w:hAnsi="Times New Roman" w:cs="Times New Roman" w:hint="eastAsia"/>
          <w:sz w:val="20"/>
          <w:szCs w:val="20"/>
          <w:lang w:val="en-GB"/>
        </w:rPr>
        <w:t xml:space="preserve">In previous meetings, the following agreements were achieved on the condition that the enhanced LCP can be </w:t>
      </w:r>
      <w:r w:rsidRPr="0064222D">
        <w:rPr>
          <w:rFonts w:ascii="Times New Roman" w:eastAsia="宋体" w:hAnsi="Times New Roman" w:cs="Times New Roman"/>
          <w:sz w:val="20"/>
          <w:szCs w:val="20"/>
          <w:lang w:val="en-GB"/>
        </w:rPr>
        <w:t>performed</w:t>
      </w:r>
      <w:r w:rsidRPr="0064222D">
        <w:rPr>
          <w:rFonts w:ascii="Times New Roman" w:eastAsia="宋体" w:hAnsi="Times New Roman" w:cs="Times New Roman" w:hint="eastAsia"/>
          <w:sz w:val="20"/>
          <w:szCs w:val="20"/>
          <w:lang w:val="en-GB"/>
        </w:rPr>
        <w:t xml:space="preserve"> using the shared COT with type-2 LBT:</w:t>
      </w:r>
    </w:p>
    <w:p w:rsidR="0064222D" w:rsidRPr="0064222D" w:rsidRDefault="0064222D" w:rsidP="0064222D">
      <w:pPr>
        <w:tabs>
          <w:tab w:val="left" w:pos="5812"/>
        </w:tabs>
        <w:jc w:val="center"/>
        <w:rPr>
          <w:rFonts w:ascii="Arial" w:eastAsia="宋体" w:hAnsi="Arial" w:cs="Arial"/>
          <w:sz w:val="20"/>
          <w:szCs w:val="24"/>
        </w:rPr>
      </w:pPr>
      <w:r w:rsidRPr="0064222D">
        <w:rPr>
          <w:rFonts w:ascii="Arial" w:eastAsia="宋体" w:hAnsi="Arial" w:cs="Arial"/>
          <w:sz w:val="20"/>
          <w:szCs w:val="24"/>
        </w:rPr>
        <w:t xml:space="preserve">Table </w:t>
      </w:r>
      <w:r w:rsidR="007C0B7A">
        <w:rPr>
          <w:rFonts w:ascii="Arial" w:eastAsia="宋体" w:hAnsi="Arial" w:cs="Arial" w:hint="eastAsia"/>
          <w:sz w:val="20"/>
          <w:szCs w:val="24"/>
        </w:rPr>
        <w:t>2</w:t>
      </w:r>
      <w:r w:rsidRPr="0064222D">
        <w:rPr>
          <w:rFonts w:ascii="Arial" w:eastAsia="宋体" w:hAnsi="Arial" w:cs="Arial"/>
          <w:sz w:val="20"/>
          <w:szCs w:val="24"/>
        </w:rPr>
        <w:t xml:space="preserve">: RAN2 #123 agreements on enhanced </w:t>
      </w:r>
      <w:r w:rsidRPr="0064222D">
        <w:rPr>
          <w:rFonts w:ascii="Arial" w:eastAsia="宋体" w:hAnsi="Arial" w:cs="Arial" w:hint="eastAsia"/>
          <w:sz w:val="20"/>
          <w:szCs w:val="24"/>
        </w:rPr>
        <w:t xml:space="preserve">SL </w:t>
      </w:r>
      <w:r w:rsidRPr="0064222D">
        <w:rPr>
          <w:rFonts w:ascii="Arial" w:eastAsia="宋体" w:hAnsi="Arial" w:cs="Arial"/>
          <w:sz w:val="20"/>
          <w:szCs w:val="24"/>
        </w:rPr>
        <w:t>LCP for COT sharing [</w:t>
      </w:r>
      <w:r>
        <w:rPr>
          <w:rFonts w:ascii="Arial" w:eastAsia="宋体" w:hAnsi="Arial" w:cs="Arial" w:hint="eastAsia"/>
          <w:sz w:val="20"/>
          <w:szCs w:val="24"/>
        </w:rPr>
        <w:t>8</w:t>
      </w:r>
      <w:r w:rsidRPr="0064222D">
        <w:rPr>
          <w:rFonts w:ascii="Arial" w:eastAsia="宋体" w:hAnsi="Arial" w:cs="Arial"/>
          <w:sz w:val="20"/>
          <w:szCs w:val="24"/>
        </w:rPr>
        <w: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Agreements on enhanced LCP for shared COT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1:</w:t>
      </w:r>
      <w:r w:rsidRPr="0064222D">
        <w:rPr>
          <w:rFonts w:ascii="Arial" w:eastAsia="MS Mincho" w:hAnsi="Arial" w:cs="Times New Roman"/>
          <w:kern w:val="0"/>
          <w:sz w:val="20"/>
          <w:szCs w:val="24"/>
          <w:lang w:val="en-GB" w:eastAsia="en-GB"/>
        </w:rPr>
        <w:tab/>
        <w:t>For mode2, enhanced LCP is used if the shared COT is used with LBT type 2. All other cases, enhanced LCP is not used.</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Agreements on enhanced LCP for shared COT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1:</w:t>
      </w:r>
      <w:r w:rsidRPr="0064222D">
        <w:rPr>
          <w:rFonts w:ascii="Arial" w:eastAsia="MS Mincho" w:hAnsi="Arial" w:cs="Times New Roman"/>
          <w:kern w:val="0"/>
          <w:sz w:val="20"/>
          <w:szCs w:val="24"/>
          <w:lang w:val="en-GB" w:eastAsia="en-GB"/>
        </w:rPr>
        <w:tab/>
        <w:t xml:space="preserve">R2 does not pursue additional conditions to allow UE to select enhanced LCP besides the </w:t>
      </w:r>
      <w:r w:rsidRPr="0064222D">
        <w:rPr>
          <w:rFonts w:ascii="Arial" w:eastAsia="MS Mincho" w:hAnsi="Arial" w:cs="Times New Roman"/>
          <w:kern w:val="0"/>
          <w:sz w:val="20"/>
          <w:szCs w:val="24"/>
          <w:highlight w:val="green"/>
          <w:lang w:val="en-GB" w:eastAsia="en-GB"/>
        </w:rPr>
        <w:t>agreed ones.</w:t>
      </w:r>
    </w:p>
    <w:p w:rsidR="0064222D" w:rsidRPr="0064222D" w:rsidRDefault="0064222D" w:rsidP="0064222D">
      <w:pPr>
        <w:tabs>
          <w:tab w:val="left" w:pos="5812"/>
        </w:tabs>
        <w:spacing w:before="180"/>
        <w:jc w:val="center"/>
        <w:rPr>
          <w:rFonts w:ascii="Arial" w:eastAsia="宋体" w:hAnsi="Arial" w:cs="Arial"/>
          <w:sz w:val="20"/>
          <w:szCs w:val="24"/>
        </w:rPr>
      </w:pPr>
      <w:r w:rsidRPr="0064222D">
        <w:rPr>
          <w:rFonts w:ascii="Arial" w:eastAsia="宋体" w:hAnsi="Arial" w:cs="Arial"/>
          <w:sz w:val="20"/>
          <w:szCs w:val="24"/>
        </w:rPr>
        <w:t xml:space="preserve">Table </w:t>
      </w:r>
      <w:r w:rsidR="007C0B7A">
        <w:rPr>
          <w:rFonts w:ascii="Arial" w:eastAsia="宋体" w:hAnsi="Arial" w:cs="Arial" w:hint="eastAsia"/>
          <w:sz w:val="20"/>
          <w:szCs w:val="24"/>
        </w:rPr>
        <w:t>3</w:t>
      </w:r>
      <w:r w:rsidRPr="0064222D">
        <w:rPr>
          <w:rFonts w:ascii="Arial" w:eastAsia="宋体" w:hAnsi="Arial" w:cs="Arial"/>
          <w:sz w:val="20"/>
          <w:szCs w:val="24"/>
        </w:rPr>
        <w:t xml:space="preserve">: RAN2 #121bis agreements on enhanced </w:t>
      </w:r>
      <w:r w:rsidRPr="0064222D">
        <w:rPr>
          <w:rFonts w:ascii="Arial" w:eastAsia="宋体" w:hAnsi="Arial" w:cs="Arial" w:hint="eastAsia"/>
          <w:sz w:val="20"/>
          <w:szCs w:val="24"/>
        </w:rPr>
        <w:t xml:space="preserve">SL </w:t>
      </w:r>
      <w:r w:rsidRPr="0064222D">
        <w:rPr>
          <w:rFonts w:ascii="Arial" w:eastAsia="宋体" w:hAnsi="Arial" w:cs="Arial"/>
          <w:sz w:val="20"/>
          <w:szCs w:val="24"/>
        </w:rPr>
        <w:t>LCP for COT sharing [</w:t>
      </w:r>
      <w:r>
        <w:rPr>
          <w:rFonts w:ascii="Arial" w:eastAsia="宋体" w:hAnsi="Arial" w:cs="Arial" w:hint="eastAsia"/>
          <w:sz w:val="20"/>
          <w:szCs w:val="24"/>
        </w:rPr>
        <w:t>9</w:t>
      </w:r>
      <w:r w:rsidRPr="0064222D">
        <w:rPr>
          <w:rFonts w:ascii="Arial" w:eastAsia="宋体" w:hAnsi="Arial" w:cs="Arial"/>
          <w:sz w:val="20"/>
          <w:szCs w:val="24"/>
        </w:rPr>
        <w: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highlight w:val="green"/>
          <w:lang w:val="en-GB" w:eastAsia="en-GB"/>
        </w:rPr>
        <w:t>Agreement:</w:t>
      </w:r>
    </w:p>
    <w:p w:rsidR="0064222D" w:rsidRPr="0064222D" w:rsidRDefault="0064222D" w:rsidP="003A77BD">
      <w:pPr>
        <w:widowControl/>
        <w:pBdr>
          <w:top w:val="single" w:sz="4" w:space="1" w:color="auto"/>
          <w:left w:val="single" w:sz="4" w:space="4" w:color="auto"/>
          <w:bottom w:val="single" w:sz="4" w:space="1" w:color="auto"/>
          <w:right w:val="single" w:sz="4" w:space="4" w:color="auto"/>
        </w:pBdr>
        <w:ind w:left="596" w:hanging="363"/>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highlight w:val="green"/>
          <w:lang w:val="en-GB" w:eastAsia="en-GB"/>
        </w:rPr>
        <w:t>If the resource to be used is within a shared COT, and if PDU not generated before COT arrival, and there is data in buffer satisfying COT requirement</w:t>
      </w:r>
      <w:r w:rsidRPr="0064222D">
        <w:rPr>
          <w:rFonts w:ascii="Arial" w:eastAsia="MS Mincho" w:hAnsi="Arial" w:cs="Times New Roman"/>
          <w:kern w:val="0"/>
          <w:sz w:val="20"/>
          <w:szCs w:val="24"/>
          <w:lang w:val="en-GB" w:eastAsia="en-GB"/>
        </w:rPr>
        <w:t xml:space="preserve">, at least enhanced LCP </w:t>
      </w:r>
      <w:r w:rsidRPr="0064222D">
        <w:rPr>
          <w:rFonts w:ascii="Arial" w:eastAsia="MS Mincho" w:hAnsi="Arial" w:cs="Times New Roman"/>
          <w:color w:val="FF0000"/>
          <w:kern w:val="0"/>
          <w:sz w:val="20"/>
          <w:szCs w:val="24"/>
          <w:lang w:val="en-GB" w:eastAsia="en-GB"/>
        </w:rPr>
        <w:t>should be allowed</w:t>
      </w:r>
      <w:r w:rsidRPr="0064222D">
        <w:rPr>
          <w:rFonts w:ascii="Arial" w:eastAsia="MS Mincho" w:hAnsi="Arial" w:cs="Times New Roman"/>
          <w:kern w:val="0"/>
          <w:sz w:val="20"/>
          <w:szCs w:val="24"/>
          <w:lang w:val="en-GB" w:eastAsia="en-GB"/>
        </w:rPr>
        <w:t>. FFS on the condition for UE to use enhanced LCP. FFS on spec impact.</w:t>
      </w:r>
    </w:p>
    <w:p w:rsidR="0064222D" w:rsidRPr="0064222D" w:rsidRDefault="0064222D" w:rsidP="0064222D">
      <w:pPr>
        <w:tabs>
          <w:tab w:val="left" w:pos="5812"/>
        </w:tabs>
        <w:spacing w:before="180"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Based on the </w:t>
      </w:r>
      <w:r w:rsidRPr="0064222D">
        <w:rPr>
          <w:rFonts w:ascii="Times New Roman" w:eastAsia="宋体" w:hAnsi="Times New Roman" w:cs="Times New Roman"/>
          <w:sz w:val="20"/>
          <w:szCs w:val="20"/>
          <w:lang w:val="en-GB"/>
        </w:rPr>
        <w:t>agreement</w:t>
      </w:r>
      <w:r w:rsidRPr="0064222D">
        <w:rPr>
          <w:rFonts w:ascii="Times New Roman" w:eastAsia="宋体" w:hAnsi="Times New Roman" w:cs="Times New Roman" w:hint="eastAsia"/>
          <w:sz w:val="20"/>
          <w:szCs w:val="20"/>
          <w:lang w:val="en-GB"/>
        </w:rPr>
        <w:t xml:space="preserve"> in Table </w:t>
      </w:r>
      <w:r w:rsidR="007C0B7A">
        <w:rPr>
          <w:rFonts w:ascii="Times New Roman" w:eastAsia="宋体" w:hAnsi="Times New Roman" w:cs="Times New Roman" w:hint="eastAsia"/>
          <w:sz w:val="20"/>
          <w:szCs w:val="20"/>
          <w:lang w:val="en-GB"/>
        </w:rPr>
        <w:t>2</w:t>
      </w:r>
      <w:r w:rsidRPr="0064222D">
        <w:rPr>
          <w:rFonts w:ascii="Times New Roman" w:eastAsia="宋体" w:hAnsi="Times New Roman" w:cs="Times New Roman" w:hint="eastAsia"/>
          <w:sz w:val="20"/>
          <w:szCs w:val="20"/>
          <w:lang w:val="en-GB"/>
        </w:rPr>
        <w:t>, a leftover issue from last meeting was which layer decides to use shared COT with type 2</w:t>
      </w:r>
      <w:r>
        <w:rPr>
          <w:rFonts w:ascii="Times New Roman" w:eastAsia="宋体" w:hAnsi="Times New Roman" w:cs="Times New Roman" w:hint="eastAsia"/>
          <w:sz w:val="20"/>
          <w:szCs w:val="20"/>
          <w:lang w:val="en-GB"/>
        </w:rPr>
        <w:t xml:space="preserve"> </w:t>
      </w:r>
      <w:r w:rsidRPr="0064222D">
        <w:rPr>
          <w:rFonts w:ascii="Times New Roman" w:eastAsia="宋体" w:hAnsi="Times New Roman" w:cs="Times New Roman" w:hint="eastAsia"/>
          <w:sz w:val="20"/>
          <w:szCs w:val="20"/>
          <w:lang w:val="en-GB"/>
        </w:rPr>
        <w:t>LBT, as follows: [</w:t>
      </w:r>
      <w:r>
        <w:rPr>
          <w:rFonts w:ascii="Times New Roman" w:eastAsia="宋体" w:hAnsi="Times New Roman" w:cs="Times New Roman" w:hint="eastAsia"/>
          <w:sz w:val="20"/>
          <w:szCs w:val="20"/>
          <w:lang w:val="en-GB"/>
        </w:rPr>
        <w:t>8</w:t>
      </w:r>
      <w:r w:rsidRPr="0064222D">
        <w:rPr>
          <w:rFonts w:ascii="Times New Roman" w:eastAsia="宋体" w:hAnsi="Times New Roman" w:cs="Times New Roman" w:hint="eastAsia"/>
          <w:sz w:val="20"/>
          <w:szCs w:val="20"/>
          <w:lang w:val="en-GB"/>
        </w:rPr>
        <w:t>]</w:t>
      </w:r>
    </w:p>
    <w:tbl>
      <w:tblPr>
        <w:tblStyle w:val="26"/>
        <w:tblW w:w="9497" w:type="dxa"/>
        <w:tblInd w:w="250" w:type="dxa"/>
        <w:tblLook w:val="04A0" w:firstRow="1" w:lastRow="0" w:firstColumn="1" w:lastColumn="0" w:noHBand="0" w:noVBand="1"/>
      </w:tblPr>
      <w:tblGrid>
        <w:gridCol w:w="9497"/>
      </w:tblGrid>
      <w:tr w:rsidR="0064222D" w:rsidRPr="0064222D" w:rsidTr="003A77BD">
        <w:tc>
          <w:tcPr>
            <w:tcW w:w="9497" w:type="dxa"/>
          </w:tcPr>
          <w:p w:rsidR="0064222D" w:rsidRPr="0064222D" w:rsidRDefault="0064222D" w:rsidP="0064222D">
            <w:pPr>
              <w:widowControl/>
              <w:spacing w:before="60"/>
              <w:jc w:val="left"/>
              <w:rPr>
                <w:rFonts w:ascii="Arial" w:eastAsia="MS Mincho" w:hAnsi="Arial" w:cs="Times New Roman"/>
                <w:b/>
                <w:noProof/>
                <w:kern w:val="0"/>
                <w:sz w:val="20"/>
                <w:szCs w:val="24"/>
                <w:lang w:val="en-GB" w:eastAsia="en-GB"/>
              </w:rPr>
            </w:pPr>
            <w:r w:rsidRPr="0064222D">
              <w:rPr>
                <w:rFonts w:ascii="Arial" w:eastAsia="MS Mincho" w:hAnsi="Arial" w:cs="Times New Roman"/>
                <w:b/>
                <w:noProof/>
                <w:kern w:val="0"/>
                <w:sz w:val="20"/>
                <w:szCs w:val="24"/>
                <w:lang w:val="en-GB" w:eastAsia="en-GB"/>
              </w:rPr>
              <w:t>3. Which layer decides LBT type for shared COT?</w:t>
            </w:r>
          </w:p>
          <w:p w:rsidR="0064222D" w:rsidRPr="0064222D" w:rsidRDefault="0064222D" w:rsidP="0064222D">
            <w:pPr>
              <w:widowControl/>
              <w:numPr>
                <w:ilvl w:val="0"/>
                <w:numId w:val="36"/>
              </w:numPr>
              <w:tabs>
                <w:tab w:val="left" w:pos="1622"/>
              </w:tabs>
              <w:spacing w:before="40"/>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Option1: MAC (P7: 7090: OPPO)</w:t>
            </w:r>
          </w:p>
          <w:p w:rsidR="0064222D" w:rsidRPr="0064222D" w:rsidRDefault="0064222D" w:rsidP="0064222D">
            <w:pPr>
              <w:widowControl/>
              <w:numPr>
                <w:ilvl w:val="0"/>
                <w:numId w:val="36"/>
              </w:numPr>
              <w:tabs>
                <w:tab w:val="left" w:pos="1622"/>
              </w:tabs>
              <w:spacing w:before="40"/>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Option2: PHY (P5: 7131: Huawei)</w:t>
            </w:r>
          </w:p>
          <w:p w:rsidR="0064222D" w:rsidRPr="0064222D" w:rsidRDefault="0064222D" w:rsidP="0064222D">
            <w:pPr>
              <w:widowControl/>
              <w:numPr>
                <w:ilvl w:val="0"/>
                <w:numId w:val="22"/>
              </w:numPr>
              <w:tabs>
                <w:tab w:val="left" w:pos="1622"/>
              </w:tabs>
              <w:spacing w:before="40"/>
              <w:jc w:val="left"/>
              <w:rPr>
                <w:rFonts w:ascii="Arial" w:eastAsia="MS Mincho" w:hAnsi="Arial" w:cs="Times New Roman"/>
                <w:kern w:val="0"/>
                <w:sz w:val="20"/>
                <w:szCs w:val="24"/>
                <w:lang w:val="en-GB" w:eastAsia="en-GB"/>
              </w:rPr>
            </w:pPr>
            <w:r w:rsidRPr="0064222D">
              <w:rPr>
                <w:rFonts w:ascii="Arial" w:eastAsia="MS Mincho" w:hAnsi="Arial" w:cs="Times New Roman"/>
                <w:kern w:val="0"/>
                <w:sz w:val="20"/>
                <w:szCs w:val="24"/>
                <w:lang w:val="en-GB" w:eastAsia="en-GB"/>
              </w:rPr>
              <w:t xml:space="preserve">Noted. We’ll have more time to think about it. </w:t>
            </w:r>
          </w:p>
        </w:tc>
      </w:tr>
    </w:tbl>
    <w:p w:rsidR="0064222D" w:rsidRPr="0064222D" w:rsidRDefault="0064222D" w:rsidP="0064222D">
      <w:pPr>
        <w:tabs>
          <w:tab w:val="left" w:pos="5812"/>
        </w:tabs>
        <w:spacing w:before="180"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Also, during the MAC running CR discussion for [</w:t>
      </w:r>
      <w:r w:rsidR="00883D28">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there was uncertainty about how to understand the </w:t>
      </w:r>
      <w:r w:rsidRPr="0064222D">
        <w:rPr>
          <w:rFonts w:ascii="Arial" w:eastAsia="MS Mincho" w:hAnsi="Arial" w:cs="Times New Roman" w:hint="eastAsia"/>
          <w:kern w:val="0"/>
          <w:sz w:val="20"/>
          <w:szCs w:val="24"/>
          <w:highlight w:val="green"/>
          <w:lang w:val="en-GB" w:eastAsia="en-GB"/>
        </w:rPr>
        <w:t>Agreement</w:t>
      </w:r>
      <w:r w:rsidRPr="0064222D">
        <w:rPr>
          <w:rFonts w:ascii="Times New Roman" w:eastAsia="宋体" w:hAnsi="Times New Roman" w:cs="Times New Roman" w:hint="eastAsia"/>
          <w:sz w:val="20"/>
          <w:szCs w:val="20"/>
          <w:lang w:val="en-GB"/>
        </w:rPr>
        <w:t xml:space="preserve"> in Table </w:t>
      </w:r>
      <w:r w:rsidR="007C0B7A">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t>
      </w:r>
      <w:r w:rsidRPr="0064222D">
        <w:rPr>
          <w:rFonts w:ascii="Arial" w:eastAsia="宋体" w:hAnsi="Arial" w:cs="Arial"/>
          <w:sz w:val="20"/>
          <w:szCs w:val="20"/>
          <w:lang w:val="en-GB"/>
        </w:rPr>
        <w:t>whether any condition</w:t>
      </w:r>
      <w:r w:rsidRPr="0064222D">
        <w:rPr>
          <w:rFonts w:ascii="Arial" w:eastAsia="宋体" w:hAnsi="Arial" w:cs="Arial" w:hint="eastAsia"/>
          <w:sz w:val="20"/>
          <w:szCs w:val="20"/>
          <w:lang w:val="en-GB"/>
        </w:rPr>
        <w:t xml:space="preserve"> needs to be specified on how UE decides </w:t>
      </w:r>
      <w:r w:rsidRPr="0064222D">
        <w:rPr>
          <w:rFonts w:ascii="Arial" w:eastAsia="宋体" w:hAnsi="Arial" w:cs="Arial"/>
          <w:sz w:val="20"/>
          <w:szCs w:val="20"/>
          <w:lang w:val="en-GB"/>
        </w:rPr>
        <w:t xml:space="preserve">to </w:t>
      </w:r>
      <w:r w:rsidRPr="0064222D">
        <w:rPr>
          <w:rFonts w:ascii="Arial" w:eastAsia="宋体" w:hAnsi="Arial" w:cs="Arial" w:hint="eastAsia"/>
          <w:sz w:val="20"/>
          <w:szCs w:val="20"/>
          <w:lang w:val="en-GB"/>
        </w:rPr>
        <w:t xml:space="preserve">use the shared COT </w:t>
      </w:r>
      <w:r w:rsidRPr="0064222D">
        <w:rPr>
          <w:rFonts w:ascii="Arial" w:eastAsia="宋体" w:hAnsi="Arial" w:cs="Arial"/>
          <w:sz w:val="20"/>
          <w:szCs w:val="20"/>
          <w:lang w:val="en-GB"/>
        </w:rPr>
        <w:t>with type-2 LBT, or it can still be up to UE implementation to make the decision</w:t>
      </w:r>
      <w:r w:rsidRPr="0064222D">
        <w:rPr>
          <w:rFonts w:ascii="Times New Roman" w:eastAsia="宋体" w:hAnsi="Times New Roman" w:cs="Times New Roman" w:hint="eastAsia"/>
          <w:sz w:val="20"/>
          <w:szCs w:val="20"/>
          <w:lang w:val="en-GB"/>
        </w:rPr>
        <w:t xml:space="preserve">, because in this agreement it says </w:t>
      </w:r>
      <w:r w:rsidRPr="0064222D">
        <w:rPr>
          <w:rFonts w:ascii="Times New Roman" w:eastAsia="宋体" w:hAnsi="Times New Roman" w:cs="Times New Roman"/>
          <w:sz w:val="20"/>
          <w:szCs w:val="20"/>
          <w:lang w:val="en-GB"/>
        </w:rPr>
        <w:t>“</w:t>
      </w:r>
      <w:r w:rsidRPr="0064222D">
        <w:rPr>
          <w:rFonts w:ascii="Arial" w:eastAsia="MS Mincho" w:hAnsi="Arial" w:cs="Times New Roman" w:hint="eastAsia"/>
          <w:color w:val="FF0000"/>
          <w:kern w:val="0"/>
          <w:sz w:val="20"/>
          <w:szCs w:val="24"/>
          <w:lang w:val="en-GB" w:eastAsia="en-GB"/>
        </w:rPr>
        <w:t>should be allowed</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but not </w:t>
      </w:r>
      <w:r w:rsidRPr="0064222D">
        <w:rPr>
          <w:rFonts w:ascii="Times New Roman" w:eastAsia="宋体" w:hAnsi="Times New Roman" w:cs="Times New Roman"/>
          <w:sz w:val="20"/>
          <w:szCs w:val="20"/>
          <w:lang w:val="en-GB"/>
        </w:rPr>
        <w:t>“</w:t>
      </w:r>
      <w:r w:rsidRPr="001831FC">
        <w:rPr>
          <w:rFonts w:ascii="Arial" w:eastAsia="宋体" w:hAnsi="Arial" w:cs="Arial"/>
          <w:sz w:val="20"/>
          <w:szCs w:val="20"/>
          <w:lang w:val="en-GB"/>
        </w:rPr>
        <w:t>shall</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The related part in the endorsed MAC running CR </w:t>
      </w:r>
      <w:r w:rsidR="001831FC">
        <w:rPr>
          <w:rFonts w:ascii="Times New Roman" w:eastAsia="宋体" w:hAnsi="Times New Roman" w:cs="Times New Roman" w:hint="eastAsia"/>
          <w:sz w:val="20"/>
          <w:szCs w:val="20"/>
          <w:lang w:val="en-GB"/>
        </w:rPr>
        <w:t>[</w:t>
      </w:r>
      <w:r w:rsidR="00883D28">
        <w:rPr>
          <w:rFonts w:ascii="Times New Roman" w:eastAsia="宋体" w:hAnsi="Times New Roman" w:cs="Times New Roman" w:hint="eastAsia"/>
          <w:sz w:val="20"/>
          <w:szCs w:val="20"/>
          <w:lang w:val="en-GB"/>
        </w:rPr>
        <w:t>4</w:t>
      </w:r>
      <w:r w:rsidR="001831FC">
        <w:rPr>
          <w:rFonts w:ascii="Times New Roman" w:eastAsia="宋体" w:hAnsi="Times New Roman" w:cs="Times New Roman" w:hint="eastAsia"/>
          <w:sz w:val="20"/>
          <w:szCs w:val="20"/>
          <w:lang w:val="en-GB"/>
        </w:rPr>
        <w:t xml:space="preserve">] </w:t>
      </w:r>
      <w:r w:rsidRPr="0064222D">
        <w:rPr>
          <w:rFonts w:ascii="Times New Roman" w:eastAsia="宋体" w:hAnsi="Times New Roman" w:cs="Times New Roman" w:hint="eastAsia"/>
          <w:sz w:val="20"/>
          <w:szCs w:val="20"/>
          <w:lang w:val="en-GB"/>
        </w:rPr>
        <w:t>is cited as follows:</w:t>
      </w:r>
    </w:p>
    <w:p w:rsidR="0064222D" w:rsidRPr="001831FC" w:rsidRDefault="001831FC" w:rsidP="0064222D">
      <w:pPr>
        <w:tabs>
          <w:tab w:val="left" w:pos="5812"/>
        </w:tabs>
        <w:spacing w:after="18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0" distR="0" wp14:anchorId="045B7256" wp14:editId="433DF4A8">
            <wp:extent cx="5417820" cy="1160480"/>
            <wp:effectExtent l="19050" t="19050" r="11430" b="209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7820" cy="1160480"/>
                    </a:xfrm>
                    <a:prstGeom prst="rect">
                      <a:avLst/>
                    </a:prstGeom>
                    <a:noFill/>
                    <a:ln w="15875">
                      <a:solidFill>
                        <a:schemeClr val="tx1"/>
                      </a:solidFill>
                      <a:prstDash val="dashDot"/>
                    </a:ln>
                  </pic:spPr>
                </pic:pic>
              </a:graphicData>
            </a:graphic>
          </wp:inline>
        </w:drawing>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sidR="007C0B7A">
        <w:rPr>
          <w:rFonts w:ascii="Times New Roman" w:eastAsia="宋体" w:hAnsi="Times New Roman" w:cs="Times New Roman" w:hint="eastAsia"/>
          <w:b/>
          <w:sz w:val="20"/>
          <w:szCs w:val="20"/>
          <w:lang w:val="en-GB"/>
        </w:rPr>
        <w:t>3</w:t>
      </w:r>
      <w:r w:rsidRPr="0064222D">
        <w:rPr>
          <w:rFonts w:ascii="Times New Roman" w:eastAsia="宋体" w:hAnsi="Times New Roman" w:cs="Times New Roman" w:hint="eastAsia"/>
          <w:b/>
          <w:sz w:val="20"/>
          <w:szCs w:val="20"/>
          <w:lang w:val="en-GB"/>
        </w:rPr>
        <w:t xml:space="preserve">: It is unclear whether the agreed condition in RAN2#121bis means a specified condition on how UE decides to use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on the shared COT with type-2 LBT, or it is still up to UE implementation to make the decision. </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Therefore, as probably the last mile to close this topic on </w:t>
      </w:r>
      <w:r w:rsidRPr="0064222D">
        <w:rPr>
          <w:rFonts w:ascii="Times New Roman" w:eastAsia="宋体" w:hAnsi="Times New Roman" w:cs="Times New Roman"/>
          <w:sz w:val="20"/>
          <w:szCs w:val="20"/>
          <w:lang w:val="en-GB"/>
        </w:rPr>
        <w:t>enhanced</w:t>
      </w:r>
      <w:r w:rsidRPr="0064222D">
        <w:rPr>
          <w:rFonts w:ascii="Times New Roman" w:eastAsia="宋体" w:hAnsi="Times New Roman" w:cs="Times New Roman" w:hint="eastAsia"/>
          <w:sz w:val="20"/>
          <w:szCs w:val="20"/>
          <w:lang w:val="en-GB"/>
        </w:rPr>
        <w:t xml:space="preserve"> SL LCP with shared COT, issues on </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which layer actually decides to use shared COT with type-2 LBT</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and </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whether such a decision is made by UE implementation or need specified conditions per RAN2 #121bis agreement</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 xml:space="preserve"> need to be concluded by RAN2.</w:t>
      </w:r>
    </w:p>
    <w:p w:rsidR="0064222D" w:rsidRPr="0064222D" w:rsidRDefault="0064222D" w:rsidP="0064222D">
      <w:pPr>
        <w:tabs>
          <w:tab w:val="left" w:pos="5812"/>
        </w:tabs>
        <w:spacing w:after="180"/>
        <w:jc w:val="left"/>
        <w:rPr>
          <w:rFonts w:ascii="Times New Roman" w:eastAsia="宋体" w:hAnsi="Times New Roman" w:cs="Times New Roman"/>
          <w:i/>
          <w:sz w:val="20"/>
          <w:szCs w:val="20"/>
          <w:u w:val="single"/>
          <w:lang w:val="en-GB"/>
        </w:rPr>
      </w:pPr>
      <w:r w:rsidRPr="0064222D">
        <w:rPr>
          <w:rFonts w:ascii="Times New Roman" w:eastAsia="宋体" w:hAnsi="Times New Roman" w:cs="Times New Roman" w:hint="eastAsia"/>
          <w:i/>
          <w:sz w:val="20"/>
          <w:szCs w:val="20"/>
          <w:u w:val="single"/>
          <w:lang w:val="en-GB"/>
        </w:rPr>
        <w:t>On which layer decides to use shared COT with type-2 LBT</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Besides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1831FC">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(i.e. data </w:t>
      </w:r>
      <w:r w:rsidRPr="0064222D">
        <w:rPr>
          <w:rFonts w:ascii="Times New Roman" w:eastAsia="宋体" w:hAnsi="Times New Roman" w:cs="Times New Roman"/>
          <w:sz w:val="20"/>
          <w:szCs w:val="20"/>
          <w:lang w:val="en-GB"/>
        </w:rPr>
        <w:t>availability</w:t>
      </w:r>
      <w:r w:rsidRPr="0064222D">
        <w:rPr>
          <w:rFonts w:ascii="Times New Roman" w:eastAsia="宋体" w:hAnsi="Times New Roman" w:cs="Times New Roman" w:hint="eastAsia"/>
          <w:sz w:val="20"/>
          <w:szCs w:val="20"/>
          <w:lang w:val="en-GB"/>
        </w:rPr>
        <w:t xml:space="preserve"> and PDU generation or not) which mainly covers L2 related factors, many other requirements on how the UE can use a shared COT with type-2 LBT are spec</w:t>
      </w:r>
      <w:r>
        <w:rPr>
          <w:rFonts w:ascii="Times New Roman" w:eastAsia="宋体" w:hAnsi="Times New Roman" w:cs="Times New Roman" w:hint="eastAsia"/>
          <w:sz w:val="20"/>
          <w:szCs w:val="20"/>
          <w:lang w:val="en-GB"/>
        </w:rPr>
        <w:t>ified in TS 37.213 running CR [</w:t>
      </w:r>
      <w:r w:rsidR="00883D28">
        <w:rPr>
          <w:rFonts w:ascii="Times New Roman" w:eastAsia="宋体" w:hAnsi="Times New Roman" w:cs="Times New Roman" w:hint="eastAsia"/>
          <w:sz w:val="20"/>
          <w:szCs w:val="20"/>
          <w:lang w:val="en-GB"/>
        </w:rPr>
        <w:t>5</w:t>
      </w:r>
      <w:r w:rsidRPr="0064222D">
        <w:rPr>
          <w:rFonts w:ascii="Times New Roman" w:eastAsia="宋体" w:hAnsi="Times New Roman" w:cs="Times New Roman" w:hint="eastAsia"/>
          <w:sz w:val="20"/>
          <w:szCs w:val="20"/>
          <w:lang w:val="en-GB"/>
        </w:rPr>
        <w:t xml:space="preserve">], including: DST ID/CAPC requirements, gap requirements, SL RB set(s) restrictions, etc. All these requirements need be considered along with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AD7515">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when the UE decides whether to use shared COT with type-2 LBT.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lastRenderedPageBreak/>
        <w:t xml:space="preserve">Observation </w:t>
      </w:r>
      <w:r w:rsidR="007C0B7A">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The conditions for the responding UE to use shared COT </w:t>
      </w:r>
      <w:r w:rsidRPr="0064222D">
        <w:rPr>
          <w:rFonts w:ascii="Times New Roman" w:eastAsia="宋体" w:hAnsi="Times New Roman" w:cs="Times New Roman"/>
          <w:b/>
          <w:sz w:val="20"/>
          <w:szCs w:val="20"/>
          <w:lang w:val="en-GB"/>
        </w:rPr>
        <w:t>with</w:t>
      </w:r>
      <w:r w:rsidRPr="0064222D">
        <w:rPr>
          <w:rFonts w:ascii="Times New Roman" w:eastAsia="宋体" w:hAnsi="Times New Roman" w:cs="Times New Roman" w:hint="eastAsia"/>
          <w:b/>
          <w:sz w:val="20"/>
          <w:szCs w:val="20"/>
          <w:lang w:val="en-GB"/>
        </w:rPr>
        <w:t xml:space="preserve"> type-2 LBT for SL </w:t>
      </w:r>
      <w:r w:rsidRPr="0064222D">
        <w:rPr>
          <w:rFonts w:ascii="Times New Roman" w:eastAsia="宋体" w:hAnsi="Times New Roman" w:cs="Times New Roman"/>
          <w:b/>
          <w:sz w:val="20"/>
          <w:szCs w:val="20"/>
          <w:lang w:val="en-GB"/>
        </w:rPr>
        <w:t>transmission</w:t>
      </w:r>
      <w:r w:rsidRPr="0064222D">
        <w:rPr>
          <w:rFonts w:ascii="Times New Roman" w:eastAsia="宋体" w:hAnsi="Times New Roman" w:cs="Times New Roman" w:hint="eastAsia"/>
          <w:b/>
          <w:sz w:val="20"/>
          <w:szCs w:val="20"/>
          <w:lang w:val="en-GB"/>
        </w:rPr>
        <w:t xml:space="preserve"> are </w:t>
      </w:r>
      <w:r w:rsidRPr="0064222D">
        <w:rPr>
          <w:rFonts w:ascii="Times New Roman" w:eastAsia="宋体" w:hAnsi="Times New Roman" w:cs="Times New Roman"/>
          <w:b/>
          <w:sz w:val="20"/>
          <w:szCs w:val="20"/>
          <w:lang w:val="en-GB"/>
        </w:rPr>
        <w:t>mainly</w:t>
      </w:r>
      <w:r w:rsidRPr="0064222D">
        <w:rPr>
          <w:rFonts w:ascii="Times New Roman" w:eastAsia="宋体" w:hAnsi="Times New Roman" w:cs="Times New Roman" w:hint="eastAsia"/>
          <w:b/>
          <w:sz w:val="20"/>
          <w:szCs w:val="20"/>
          <w:lang w:val="en-GB"/>
        </w:rPr>
        <w:t xml:space="preserve"> specified in TS 37.213 (e.g. DST ID/CAPC requirements, gap requirements, applicable SL RB set restrictions, etc.). They are mainly L1 related </w:t>
      </w:r>
      <w:r w:rsidRPr="0064222D">
        <w:rPr>
          <w:rFonts w:ascii="Times New Roman" w:eastAsia="宋体" w:hAnsi="Times New Roman" w:cs="Times New Roman"/>
          <w:b/>
          <w:sz w:val="20"/>
          <w:szCs w:val="20"/>
          <w:lang w:val="en-GB"/>
        </w:rPr>
        <w:t>requirements</w:t>
      </w:r>
      <w:r w:rsidRPr="0064222D">
        <w:rPr>
          <w:rFonts w:ascii="Times New Roman" w:eastAsia="宋体" w:hAnsi="Times New Roman" w:cs="Times New Roman" w:hint="eastAsia"/>
          <w:b/>
          <w:sz w:val="20"/>
          <w:szCs w:val="20"/>
          <w:lang w:val="en-GB"/>
        </w:rPr>
        <w:t xml:space="preserve">, and </w:t>
      </w:r>
      <w:r w:rsidRPr="0064222D">
        <w:rPr>
          <w:rFonts w:ascii="Times New Roman" w:eastAsia="宋体" w:hAnsi="Times New Roman" w:cs="Times New Roman"/>
          <w:b/>
          <w:sz w:val="20"/>
          <w:szCs w:val="20"/>
          <w:lang w:val="en-GB"/>
        </w:rPr>
        <w:t>shall</w:t>
      </w:r>
      <w:r w:rsidRPr="0064222D">
        <w:rPr>
          <w:rFonts w:ascii="Times New Roman" w:eastAsia="宋体" w:hAnsi="Times New Roman" w:cs="Times New Roman" w:hint="eastAsia"/>
          <w:b/>
          <w:sz w:val="20"/>
          <w:szCs w:val="20"/>
          <w:lang w:val="en-GB"/>
        </w:rPr>
        <w:t xml:space="preserve"> be considered together with the RAN2 agreed condition, when UE decides whether to use shared COT with type-2 LBT and apply enhanced SL LCP. </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From Observation </w:t>
      </w:r>
      <w:r w:rsidR="007C0B7A">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therefore, it should be a joint decision made by PHY and MAC to decide whether to use shared COT with type-2 LBT, not possibly made completely by MAC layer based on its own specification.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sidR="007C0B7A">
        <w:rPr>
          <w:rFonts w:ascii="Times New Roman" w:eastAsia="宋体" w:hAnsi="Times New Roman" w:cs="Times New Roman" w:hint="eastAsia"/>
          <w:b/>
          <w:sz w:val="20"/>
          <w:szCs w:val="20"/>
          <w:lang w:val="en-GB"/>
        </w:rPr>
        <w:t>5</w:t>
      </w:r>
      <w:r w:rsidRPr="0064222D">
        <w:rPr>
          <w:rFonts w:ascii="Times New Roman" w:eastAsia="宋体" w:hAnsi="Times New Roman" w:cs="Times New Roman" w:hint="eastAsia"/>
          <w:b/>
          <w:sz w:val="20"/>
          <w:szCs w:val="20"/>
          <w:lang w:val="en-GB"/>
        </w:rPr>
        <w:t>: Whether to use shared COT with type-2 LBT is a joint decision made by PHY and MAC, considering both L2 related conditions (e.g. agreed one in RAN2 #121bis) and L1 related conditions (specified in TS 37.213).</w:t>
      </w:r>
    </w:p>
    <w:p w:rsidR="0064222D" w:rsidRPr="0064222D" w:rsidRDefault="0064222D" w:rsidP="0064222D">
      <w:pPr>
        <w:tabs>
          <w:tab w:val="left" w:pos="5812"/>
        </w:tabs>
        <w:spacing w:after="180"/>
        <w:jc w:val="left"/>
        <w:rPr>
          <w:rFonts w:ascii="Times New Roman" w:eastAsia="宋体" w:hAnsi="Times New Roman" w:cs="Times New Roman"/>
          <w:i/>
          <w:sz w:val="20"/>
          <w:szCs w:val="20"/>
          <w:u w:val="single"/>
          <w:lang w:val="en-GB"/>
        </w:rPr>
      </w:pPr>
      <w:r w:rsidRPr="0064222D">
        <w:rPr>
          <w:rFonts w:ascii="Times New Roman" w:eastAsia="宋体" w:hAnsi="Times New Roman" w:cs="Times New Roman" w:hint="eastAsia"/>
          <w:i/>
          <w:sz w:val="20"/>
          <w:szCs w:val="20"/>
          <w:u w:val="single"/>
          <w:lang w:val="en-GB"/>
        </w:rPr>
        <w:t>On specifying agreed condition in RAN2 #121bis vs. leaving it to UE implementation</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If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1831FC">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were to be specified (i.e. if the condition is satisfied, the UE shall use the shared COT with type-2 LBT and perform enhanced SL LCP), there could be the problem that the data of the DST, which has higher priority data available than the DST(s) indicated in the COT sharing info, cannot be transmitted on the SL resources covered by the COT. This will result in additional delay for the SL transmission towards the DST with higher priority data, and violate the basic logic of SL LCP design. Also, since we agreed to not consider any other conditions for applying </w:t>
      </w:r>
      <w:r w:rsidRPr="0064222D">
        <w:rPr>
          <w:rFonts w:ascii="Times New Roman" w:eastAsia="宋体" w:hAnsi="Times New Roman" w:cs="Times New Roman"/>
          <w:sz w:val="20"/>
          <w:szCs w:val="20"/>
          <w:lang w:val="en-GB"/>
        </w:rPr>
        <w:t>enhanced</w:t>
      </w:r>
      <w:r w:rsidRPr="0064222D">
        <w:rPr>
          <w:rFonts w:ascii="Times New Roman" w:eastAsia="宋体" w:hAnsi="Times New Roman" w:cs="Times New Roman" w:hint="eastAsia"/>
          <w:sz w:val="20"/>
          <w:szCs w:val="20"/>
          <w:lang w:val="en-GB"/>
        </w:rPr>
        <w:t xml:space="preserve"> SL LCP due to COT sharing, this problem becomes inevitable as long as we specify the </w:t>
      </w:r>
      <w:r w:rsidRPr="0064222D">
        <w:rPr>
          <w:rFonts w:ascii="Times New Roman" w:eastAsia="宋体" w:hAnsi="Times New Roman" w:cs="Times New Roman" w:hint="eastAsia"/>
          <w:sz w:val="20"/>
          <w:szCs w:val="20"/>
          <w:highlight w:val="green"/>
          <w:lang w:val="en-GB"/>
        </w:rPr>
        <w:t>agreed condition</w:t>
      </w:r>
      <w:r w:rsidRPr="0064222D">
        <w:rPr>
          <w:rFonts w:ascii="Times New Roman" w:eastAsia="宋体" w:hAnsi="Times New Roman" w:cs="Times New Roman" w:hint="eastAsia"/>
          <w:sz w:val="20"/>
          <w:szCs w:val="20"/>
          <w:lang w:val="en-GB"/>
        </w:rPr>
        <w:t xml:space="preserve"> in Table </w:t>
      </w:r>
      <w:r w:rsidR="001831FC">
        <w:rPr>
          <w:rFonts w:ascii="Times New Roman" w:eastAsia="宋体" w:hAnsi="Times New Roman" w:cs="Times New Roman" w:hint="eastAsia"/>
          <w:sz w:val="20"/>
          <w:szCs w:val="20"/>
          <w:lang w:val="en-GB"/>
        </w:rPr>
        <w:t>3</w:t>
      </w:r>
      <w:r w:rsidRPr="0064222D">
        <w:rPr>
          <w:rFonts w:ascii="Times New Roman" w:eastAsia="宋体" w:hAnsi="Times New Roman" w:cs="Times New Roman" w:hint="eastAsia"/>
          <w:sz w:val="20"/>
          <w:szCs w:val="20"/>
          <w:lang w:val="en-GB"/>
        </w:rPr>
        <w:t xml:space="preserve">.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sidR="007C0B7A">
        <w:rPr>
          <w:rFonts w:ascii="Times New Roman" w:eastAsia="宋体" w:hAnsi="Times New Roman" w:cs="Times New Roman" w:hint="eastAsia"/>
          <w:b/>
          <w:sz w:val="20"/>
          <w:szCs w:val="20"/>
          <w:lang w:val="en-GB"/>
        </w:rPr>
        <w:t>6</w:t>
      </w:r>
      <w:r w:rsidRPr="0064222D">
        <w:rPr>
          <w:rFonts w:ascii="Times New Roman" w:eastAsia="宋体" w:hAnsi="Times New Roman" w:cs="Times New Roman" w:hint="eastAsia"/>
          <w:b/>
          <w:sz w:val="20"/>
          <w:szCs w:val="20"/>
          <w:lang w:val="en-GB"/>
        </w:rPr>
        <w:t xml:space="preserve">: If the agreed condition in RAN2 #121bis for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with shared COT were specified in MAC, the transmission of the DST, which has higher priority data than the DST(s) in COT sharing info, </w:t>
      </w:r>
      <w:r w:rsidR="003B7222">
        <w:rPr>
          <w:rFonts w:ascii="Times New Roman" w:eastAsia="宋体" w:hAnsi="Times New Roman" w:cs="Times New Roman" w:hint="eastAsia"/>
          <w:b/>
          <w:sz w:val="20"/>
          <w:szCs w:val="20"/>
          <w:lang w:val="en-GB"/>
        </w:rPr>
        <w:t>would be</w:t>
      </w:r>
      <w:r w:rsidR="003B7222" w:rsidRPr="0064222D">
        <w:rPr>
          <w:rFonts w:ascii="Times New Roman" w:eastAsia="宋体" w:hAnsi="Times New Roman" w:cs="Times New Roman" w:hint="eastAsia"/>
          <w:b/>
          <w:sz w:val="20"/>
          <w:szCs w:val="20"/>
          <w:lang w:val="en-GB"/>
        </w:rPr>
        <w:t xml:space="preserve"> </w:t>
      </w:r>
      <w:r w:rsidRPr="0064222D">
        <w:rPr>
          <w:rFonts w:ascii="Times New Roman" w:eastAsia="宋体" w:hAnsi="Times New Roman" w:cs="Times New Roman" w:hint="eastAsia"/>
          <w:b/>
          <w:sz w:val="20"/>
          <w:szCs w:val="20"/>
          <w:lang w:val="en-GB"/>
        </w:rPr>
        <w:t>likely to be postponed. This violates the basic logic of SL LCP design.</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By contrast, if we leave it to UE implementation to decide whether to use the shared COT with type-2 LBT, it means the UE still has the freedom to decide whether to perform SL LCP enhanced or prioritize DST with higher priority data, and thus can avoid above problem for </w:t>
      </w:r>
      <w:r w:rsidRPr="0064222D">
        <w:rPr>
          <w:rFonts w:ascii="Times New Roman" w:eastAsia="宋体" w:hAnsi="Times New Roman" w:cs="Times New Roman"/>
          <w:sz w:val="20"/>
          <w:szCs w:val="20"/>
          <w:lang w:val="en-GB"/>
        </w:rPr>
        <w:t>postponing</w:t>
      </w:r>
      <w:r w:rsidRPr="0064222D">
        <w:rPr>
          <w:rFonts w:ascii="Times New Roman" w:eastAsia="宋体" w:hAnsi="Times New Roman" w:cs="Times New Roman" w:hint="eastAsia"/>
          <w:sz w:val="20"/>
          <w:szCs w:val="20"/>
          <w:lang w:val="en-GB"/>
        </w:rPr>
        <w:t xml:space="preserve"> transmission for higher priority DST. Also, UE implementation can take care of both the L1 and L2 requirements for using shared COT with type-2, and make the proper decision with </w:t>
      </w:r>
      <w:r w:rsidRPr="0064222D">
        <w:rPr>
          <w:rFonts w:ascii="Times New Roman" w:eastAsia="宋体" w:hAnsi="Times New Roman" w:cs="Times New Roman"/>
          <w:sz w:val="20"/>
          <w:szCs w:val="20"/>
          <w:lang w:val="en-GB"/>
        </w:rPr>
        <w:t>comprehensive</w:t>
      </w:r>
      <w:r w:rsidRPr="0064222D">
        <w:rPr>
          <w:rFonts w:ascii="Times New Roman" w:eastAsia="宋体" w:hAnsi="Times New Roman" w:cs="Times New Roman" w:hint="eastAsia"/>
          <w:sz w:val="20"/>
          <w:szCs w:val="20"/>
          <w:lang w:val="en-GB"/>
        </w:rPr>
        <w:t xml:space="preserve"> consideration. As another pro, UE </w:t>
      </w:r>
      <w:r w:rsidRPr="0064222D">
        <w:rPr>
          <w:rFonts w:ascii="Times New Roman" w:eastAsia="宋体" w:hAnsi="Times New Roman" w:cs="Times New Roman"/>
          <w:sz w:val="20"/>
          <w:szCs w:val="20"/>
          <w:lang w:val="en-GB"/>
        </w:rPr>
        <w:t>implementation</w:t>
      </w:r>
      <w:r w:rsidRPr="0064222D">
        <w:rPr>
          <w:rFonts w:ascii="Times New Roman" w:eastAsia="宋体" w:hAnsi="Times New Roman" w:cs="Times New Roman" w:hint="eastAsia"/>
          <w:sz w:val="20"/>
          <w:szCs w:val="20"/>
          <w:lang w:val="en-GB"/>
        </w:rPr>
        <w:t xml:space="preserve"> can avoid the bothersome </w:t>
      </w:r>
      <w:r w:rsidRPr="0064222D">
        <w:rPr>
          <w:rFonts w:ascii="Times New Roman" w:eastAsia="宋体" w:hAnsi="Times New Roman" w:cs="Times New Roman"/>
          <w:sz w:val="20"/>
          <w:szCs w:val="20"/>
          <w:lang w:val="en-GB"/>
        </w:rPr>
        <w:t>modelling</w:t>
      </w:r>
      <w:r w:rsidRPr="0064222D">
        <w:rPr>
          <w:rFonts w:ascii="Times New Roman" w:eastAsia="宋体" w:hAnsi="Times New Roman" w:cs="Times New Roman" w:hint="eastAsia"/>
          <w:sz w:val="20"/>
          <w:szCs w:val="20"/>
          <w:lang w:val="en-GB"/>
        </w:rPr>
        <w:t xml:space="preserve"> issue on which layer to make the decision, because all cross-layer operations can be done via UE</w:t>
      </w:r>
      <w:r w:rsidRPr="0064222D">
        <w:rPr>
          <w:rFonts w:ascii="Times New Roman" w:eastAsia="宋体" w:hAnsi="Times New Roman" w:cs="Times New Roman"/>
          <w:sz w:val="20"/>
          <w:szCs w:val="20"/>
          <w:lang w:val="en-GB"/>
        </w:rPr>
        <w:t>’</w:t>
      </w:r>
      <w:r w:rsidRPr="0064222D">
        <w:rPr>
          <w:rFonts w:ascii="Times New Roman" w:eastAsia="宋体" w:hAnsi="Times New Roman" w:cs="Times New Roman" w:hint="eastAsia"/>
          <w:sz w:val="20"/>
          <w:szCs w:val="20"/>
          <w:lang w:val="en-GB"/>
        </w:rPr>
        <w:t>s internal implementation without specifying any cross-layer information exchange.</w:t>
      </w:r>
    </w:p>
    <w:p w:rsidR="0064222D" w:rsidRPr="0064222D" w:rsidRDefault="0064222D" w:rsidP="0064222D">
      <w:pPr>
        <w:tabs>
          <w:tab w:val="left" w:pos="5812"/>
        </w:tabs>
        <w:spacing w:after="180"/>
        <w:jc w:val="left"/>
        <w:rPr>
          <w:rFonts w:ascii="Times New Roman" w:eastAsia="宋体" w:hAnsi="Times New Roman" w:cs="Times New Roman"/>
          <w:sz w:val="20"/>
          <w:szCs w:val="20"/>
          <w:lang w:val="en-GB"/>
        </w:rPr>
      </w:pPr>
      <w:r w:rsidRPr="0064222D">
        <w:rPr>
          <w:rFonts w:ascii="Times New Roman" w:eastAsia="宋体" w:hAnsi="Times New Roman" w:cs="Times New Roman" w:hint="eastAsia"/>
          <w:sz w:val="20"/>
          <w:szCs w:val="20"/>
          <w:lang w:val="en-GB"/>
        </w:rPr>
        <w:t xml:space="preserve">Therefore, we propose that UE determines whether to use shared COT with type-2 by UE implementation, by taking into account the related </w:t>
      </w:r>
      <w:r w:rsidRPr="0064222D">
        <w:rPr>
          <w:rFonts w:ascii="Times New Roman" w:eastAsia="宋体" w:hAnsi="Times New Roman" w:cs="Times New Roman"/>
          <w:sz w:val="20"/>
          <w:szCs w:val="20"/>
          <w:lang w:val="en-GB"/>
        </w:rPr>
        <w:t>requirements</w:t>
      </w:r>
      <w:r w:rsidRPr="0064222D">
        <w:rPr>
          <w:rFonts w:ascii="Times New Roman" w:eastAsia="宋体" w:hAnsi="Times New Roman" w:cs="Times New Roman" w:hint="eastAsia"/>
          <w:sz w:val="20"/>
          <w:szCs w:val="20"/>
          <w:lang w:val="en-GB"/>
        </w:rPr>
        <w:t xml:space="preserve"> specified in TS 37.213 (e.g. DST ID/CAPC requirements, gap requirements, SL RB set(s) restrictions, etc) [</w:t>
      </w:r>
      <w:r w:rsidR="00883D28">
        <w:rPr>
          <w:rFonts w:ascii="Times New Roman" w:eastAsia="宋体" w:hAnsi="Times New Roman" w:cs="Times New Roman" w:hint="eastAsia"/>
          <w:sz w:val="20"/>
          <w:szCs w:val="20"/>
          <w:lang w:val="en-GB"/>
        </w:rPr>
        <w:t>5</w:t>
      </w:r>
      <w:r w:rsidRPr="0064222D">
        <w:rPr>
          <w:rFonts w:ascii="Times New Roman" w:eastAsia="宋体" w:hAnsi="Times New Roman" w:cs="Times New Roman" w:hint="eastAsia"/>
          <w:sz w:val="20"/>
          <w:szCs w:val="20"/>
          <w:lang w:val="en-GB"/>
        </w:rPr>
        <w:t xml:space="preserve">]. Also, a TP </w:t>
      </w:r>
      <w:r>
        <w:rPr>
          <w:rFonts w:ascii="Times New Roman" w:eastAsia="宋体" w:hAnsi="Times New Roman" w:cs="Times New Roman" w:hint="eastAsia"/>
          <w:sz w:val="20"/>
          <w:szCs w:val="20"/>
          <w:lang w:val="en-GB"/>
        </w:rPr>
        <w:t>which is drafted based on [</w:t>
      </w:r>
      <w:r w:rsidR="00883D28">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is provided in Table </w:t>
      </w:r>
      <w:r w:rsidR="00883D28">
        <w:rPr>
          <w:rFonts w:ascii="Times New Roman" w:eastAsia="宋体" w:hAnsi="Times New Roman" w:cs="Times New Roman" w:hint="eastAsia"/>
          <w:sz w:val="20"/>
          <w:szCs w:val="20"/>
          <w:lang w:val="en-GB"/>
        </w:rPr>
        <w:t>4</w:t>
      </w:r>
      <w:r w:rsidRPr="0064222D">
        <w:rPr>
          <w:rFonts w:ascii="Times New Roman" w:eastAsia="宋体" w:hAnsi="Times New Roman" w:cs="Times New Roman" w:hint="eastAsia"/>
          <w:sz w:val="20"/>
          <w:szCs w:val="20"/>
          <w:lang w:val="en-GB"/>
        </w:rPr>
        <w:t xml:space="preserve"> below, to show how this can be adopted in the MAC running CR.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Proposal </w:t>
      </w:r>
      <w:r w:rsidR="007C0B7A">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 UE determines whether to use shared COT with type-2 </w:t>
      </w:r>
      <w:r w:rsidR="003B7222">
        <w:rPr>
          <w:rFonts w:ascii="Times New Roman" w:eastAsia="宋体" w:hAnsi="Times New Roman" w:cs="Times New Roman" w:hint="eastAsia"/>
          <w:b/>
          <w:sz w:val="20"/>
          <w:szCs w:val="20"/>
          <w:lang w:val="en-GB"/>
        </w:rPr>
        <w:t>based on</w:t>
      </w:r>
      <w:r w:rsidR="003B7222" w:rsidRPr="0064222D">
        <w:rPr>
          <w:rFonts w:ascii="Times New Roman" w:eastAsia="宋体" w:hAnsi="Times New Roman" w:cs="Times New Roman" w:hint="eastAsia"/>
          <w:b/>
          <w:sz w:val="20"/>
          <w:szCs w:val="20"/>
          <w:lang w:val="en-GB"/>
        </w:rPr>
        <w:t xml:space="preserve"> </w:t>
      </w:r>
      <w:r w:rsidRPr="0064222D">
        <w:rPr>
          <w:rFonts w:ascii="Times New Roman" w:eastAsia="宋体" w:hAnsi="Times New Roman" w:cs="Times New Roman" w:hint="eastAsia"/>
          <w:b/>
          <w:sz w:val="20"/>
          <w:szCs w:val="20"/>
          <w:lang w:val="en-GB"/>
        </w:rPr>
        <w:t>UE implementation</w:t>
      </w:r>
      <w:r w:rsidR="003B7222">
        <w:rPr>
          <w:rFonts w:ascii="Times New Roman" w:eastAsia="宋体" w:hAnsi="Times New Roman" w:cs="Times New Roman" w:hint="eastAsia"/>
          <w:b/>
          <w:sz w:val="20"/>
          <w:szCs w:val="20"/>
          <w:lang w:val="en-GB"/>
        </w:rPr>
        <w:t>,</w:t>
      </w:r>
      <w:r w:rsidRPr="0064222D">
        <w:rPr>
          <w:rFonts w:ascii="Times New Roman" w:eastAsia="宋体" w:hAnsi="Times New Roman" w:cs="Times New Roman" w:hint="eastAsia"/>
          <w:b/>
          <w:sz w:val="20"/>
          <w:szCs w:val="20"/>
          <w:lang w:val="en-GB"/>
        </w:rPr>
        <w:t xml:space="preserve"> by taking into account the related requirements specified in TS 37.213 (e.g. DST ID/CAPC requirements, gap requirements, SL RB set(s) restrictions, etc). </w:t>
      </w:r>
    </w:p>
    <w:p w:rsidR="0064222D" w:rsidRPr="0064222D" w:rsidRDefault="0064222D" w:rsidP="0064222D">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P</w:t>
      </w:r>
      <w:r w:rsidRPr="0064222D">
        <w:rPr>
          <w:rFonts w:ascii="Times New Roman" w:eastAsia="宋体" w:hAnsi="Times New Roman" w:cs="Times New Roman"/>
          <w:b/>
          <w:sz w:val="20"/>
          <w:szCs w:val="20"/>
          <w:lang w:val="en-GB"/>
        </w:rPr>
        <w:t>r</w:t>
      </w:r>
      <w:r w:rsidRPr="0064222D">
        <w:rPr>
          <w:rFonts w:ascii="Times New Roman" w:eastAsia="宋体" w:hAnsi="Times New Roman" w:cs="Times New Roman" w:hint="eastAsia"/>
          <w:b/>
          <w:sz w:val="20"/>
          <w:szCs w:val="20"/>
          <w:lang w:val="en-GB"/>
        </w:rPr>
        <w:t xml:space="preserve">oposal </w:t>
      </w:r>
      <w:r w:rsidR="007C0B7A">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a: Adopt the TP in Table </w:t>
      </w:r>
      <w:r w:rsidR="007C0B7A">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in the MAC running CR. </w:t>
      </w:r>
    </w:p>
    <w:p w:rsidR="0064222D" w:rsidRPr="0064222D" w:rsidRDefault="0064222D" w:rsidP="0064222D">
      <w:pPr>
        <w:tabs>
          <w:tab w:val="left" w:pos="5812"/>
        </w:tabs>
        <w:jc w:val="center"/>
        <w:rPr>
          <w:rFonts w:ascii="Arial" w:eastAsia="宋体" w:hAnsi="Arial" w:cs="Arial"/>
          <w:sz w:val="20"/>
          <w:szCs w:val="24"/>
        </w:rPr>
      </w:pPr>
      <w:r w:rsidRPr="0064222D">
        <w:rPr>
          <w:rFonts w:ascii="Arial" w:eastAsia="宋体" w:hAnsi="Arial" w:cs="Arial"/>
          <w:sz w:val="20"/>
          <w:szCs w:val="24"/>
        </w:rPr>
        <w:t xml:space="preserve">Table </w:t>
      </w:r>
      <w:r w:rsidR="007C0B7A">
        <w:rPr>
          <w:rFonts w:ascii="Arial" w:eastAsia="宋体" w:hAnsi="Arial" w:cs="Arial" w:hint="eastAsia"/>
          <w:sz w:val="20"/>
          <w:szCs w:val="24"/>
        </w:rPr>
        <w:t>4</w:t>
      </w:r>
      <w:r w:rsidRPr="0064222D">
        <w:rPr>
          <w:rFonts w:ascii="Arial" w:eastAsia="宋体" w:hAnsi="Arial" w:cs="Arial"/>
          <w:sz w:val="20"/>
          <w:szCs w:val="24"/>
        </w:rPr>
        <w:t xml:space="preserve">: TP to MAC running CR based on Proposal </w:t>
      </w:r>
      <w:r w:rsidR="001831FC">
        <w:rPr>
          <w:rFonts w:ascii="Arial" w:eastAsia="宋体" w:hAnsi="Arial" w:cs="Arial" w:hint="eastAsia"/>
          <w:sz w:val="20"/>
          <w:szCs w:val="24"/>
        </w:rPr>
        <w:t>8</w:t>
      </w:r>
      <w:r w:rsidRPr="0064222D">
        <w:rPr>
          <w:rFonts w:ascii="Arial" w:eastAsia="宋体" w:hAnsi="Arial" w:cs="Arial"/>
          <w:sz w:val="20"/>
          <w:szCs w:val="24"/>
        </w:rPr>
        <w:t xml:space="preserve"> </w:t>
      </w:r>
    </w:p>
    <w:tbl>
      <w:tblPr>
        <w:tblStyle w:val="26"/>
        <w:tblW w:w="0" w:type="auto"/>
        <w:tblLook w:val="04A0" w:firstRow="1" w:lastRow="0" w:firstColumn="1" w:lastColumn="0" w:noHBand="0" w:noVBand="1"/>
      </w:tblPr>
      <w:tblGrid>
        <w:gridCol w:w="9855"/>
      </w:tblGrid>
      <w:tr w:rsidR="0064222D" w:rsidRPr="0064222D" w:rsidTr="0064222D">
        <w:tc>
          <w:tcPr>
            <w:tcW w:w="9855" w:type="dxa"/>
          </w:tcPr>
          <w:p w:rsidR="0064222D" w:rsidRPr="0064222D" w:rsidRDefault="0064222D" w:rsidP="0064222D">
            <w:pPr>
              <w:tabs>
                <w:tab w:val="left" w:pos="5812"/>
              </w:tabs>
              <w:spacing w:after="180"/>
              <w:jc w:val="left"/>
              <w:rPr>
                <w:rFonts w:ascii="Calibri" w:eastAsia="等线" w:hAnsi="Calibri" w:cs="Times New Roman"/>
                <w:b/>
                <w:color w:val="C00000"/>
                <w:lang w:val="en-GB"/>
              </w:rPr>
            </w:pPr>
            <w:r w:rsidRPr="0064222D">
              <w:rPr>
                <w:rFonts w:ascii="Calibri" w:eastAsia="等线" w:hAnsi="Calibri" w:cs="Times New Roman" w:hint="eastAsia"/>
                <w:b/>
                <w:color w:val="C00000"/>
                <w:lang w:val="en-GB"/>
              </w:rPr>
              <w:t>[</w:t>
            </w:r>
            <w:r w:rsidRPr="0064222D">
              <w:rPr>
                <w:rFonts w:ascii="Calibri" w:eastAsia="等线" w:hAnsi="Calibri" w:cs="Times New Roman"/>
                <w:b/>
                <w:color w:val="C00000"/>
                <w:lang w:val="en-GB"/>
              </w:rPr>
              <w:t>…</w:t>
            </w:r>
            <w:r w:rsidRPr="0064222D">
              <w:rPr>
                <w:rFonts w:ascii="Calibri" w:eastAsia="等线" w:hAnsi="Calibri" w:cs="Times New Roman" w:hint="eastAsia"/>
                <w:b/>
                <w:color w:val="C00000"/>
                <w:lang w:val="en-GB"/>
              </w:rPr>
              <w:t>]</w:t>
            </w:r>
          </w:p>
          <w:p w:rsidR="007533C4" w:rsidRPr="007533C4" w:rsidRDefault="007533C4" w:rsidP="007533C4">
            <w:pPr>
              <w:widowControl/>
              <w:spacing w:after="180" w:line="256" w:lineRule="auto"/>
              <w:ind w:left="568"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1&gt;</w:t>
            </w:r>
            <w:r w:rsidRPr="007533C4">
              <w:rPr>
                <w:rFonts w:ascii="Times New Roman" w:eastAsia="宋体" w:hAnsi="Times New Roman" w:cs="Times New Roman"/>
                <w:kern w:val="0"/>
                <w:sz w:val="20"/>
                <w:szCs w:val="20"/>
                <w:lang w:val="en-GB" w:eastAsia="ko-KR"/>
              </w:rPr>
              <w:tab/>
              <w:t>else:</w:t>
            </w:r>
          </w:p>
          <w:p w:rsidR="007533C4" w:rsidRPr="007533C4" w:rsidRDefault="007533C4" w:rsidP="007533C4">
            <w:pPr>
              <w:widowControl/>
              <w:spacing w:after="180" w:line="256" w:lineRule="auto"/>
              <w:ind w:left="851"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2&gt;</w:t>
            </w:r>
            <w:r w:rsidRPr="007533C4">
              <w:rPr>
                <w:rFonts w:ascii="Times New Roman" w:eastAsia="宋体" w:hAnsi="Times New Roman" w:cs="Times New Roman"/>
                <w:kern w:val="0"/>
                <w:sz w:val="20"/>
                <w:szCs w:val="20"/>
                <w:lang w:val="en-GB" w:eastAsia="ko-KR"/>
              </w:rPr>
              <w:tab/>
              <w:t>if COT sharing information has been received from lower layers as specified in TS 37.213[18]:</w:t>
            </w:r>
          </w:p>
          <w:p w:rsidR="007533C4" w:rsidRPr="007533C4" w:rsidRDefault="007533C4" w:rsidP="007533C4">
            <w:pPr>
              <w:widowControl/>
              <w:spacing w:after="180" w:line="256" w:lineRule="auto"/>
              <w:ind w:left="1135"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3&gt;</w:t>
            </w:r>
            <w:r w:rsidRPr="007533C4">
              <w:rPr>
                <w:rFonts w:ascii="Times New Roman" w:eastAsia="宋体" w:hAnsi="Times New Roman" w:cs="Times New Roman"/>
                <w:kern w:val="0"/>
                <w:sz w:val="20"/>
                <w:szCs w:val="20"/>
                <w:lang w:val="en-GB" w:eastAsia="ko-KR"/>
              </w:rPr>
              <w:tab/>
              <w:t xml:space="preserve">if </w:t>
            </w:r>
            <w:r w:rsidRPr="007533C4">
              <w:rPr>
                <w:rFonts w:ascii="Times New Roman" w:eastAsia="宋体" w:hAnsi="Times New Roman" w:cs="Times New Roman"/>
                <w:kern w:val="0"/>
                <w:sz w:val="20"/>
                <w:szCs w:val="20"/>
                <w:lang w:val="en-GB" w:eastAsia="en-GB"/>
              </w:rPr>
              <w:t xml:space="preserve">resources used for initial </w:t>
            </w:r>
            <w:r w:rsidRPr="007533C4">
              <w:rPr>
                <w:rFonts w:ascii="Times New Roman" w:eastAsia="宋体" w:hAnsi="Times New Roman" w:cs="Times New Roman"/>
                <w:kern w:val="0"/>
                <w:sz w:val="20"/>
                <w:szCs w:val="20"/>
                <w:lang w:val="en-GB" w:eastAsia="ko-KR"/>
              </w:rPr>
              <w:t>transmission for the SL grant associated to the SCI are</w:t>
            </w:r>
            <w:r>
              <w:rPr>
                <w:rFonts w:ascii="Times New Roman" w:eastAsia="宋体" w:hAnsi="Times New Roman" w:cs="Times New Roman" w:hint="eastAsia"/>
                <w:kern w:val="0"/>
                <w:sz w:val="20"/>
                <w:szCs w:val="20"/>
                <w:lang w:val="en-GB"/>
              </w:rPr>
              <w:t xml:space="preserve"> </w:t>
            </w:r>
            <w:r w:rsidRPr="007533C4">
              <w:rPr>
                <w:rFonts w:ascii="Times New Roman" w:eastAsia="宋体" w:hAnsi="Times New Roman" w:cs="Times New Roman" w:hint="eastAsia"/>
                <w:color w:val="0000FF"/>
                <w:kern w:val="0"/>
                <w:sz w:val="20"/>
                <w:szCs w:val="20"/>
                <w:u w:val="single"/>
                <w:lang w:val="en-GB"/>
              </w:rPr>
              <w:t>used to perform transmission</w:t>
            </w:r>
            <w:r w:rsidRPr="007533C4">
              <w:rPr>
                <w:rFonts w:ascii="Times New Roman" w:eastAsia="宋体" w:hAnsi="Times New Roman" w:cs="Times New Roman"/>
                <w:kern w:val="0"/>
                <w:sz w:val="20"/>
                <w:szCs w:val="20"/>
                <w:lang w:val="en-GB" w:eastAsia="ko-KR"/>
              </w:rPr>
              <w:t xml:space="preserve"> within the </w:t>
            </w:r>
            <w:r w:rsidRPr="007533C4">
              <w:rPr>
                <w:rFonts w:ascii="Times New Roman" w:eastAsia="宋体" w:hAnsi="Times New Roman" w:cs="Times New Roman"/>
                <w:strike/>
                <w:color w:val="0000FF"/>
                <w:kern w:val="0"/>
                <w:sz w:val="20"/>
                <w:szCs w:val="20"/>
                <w:lang w:val="en-GB" w:eastAsia="ko-KR"/>
              </w:rPr>
              <w:t>COT</w:t>
            </w:r>
            <w:r w:rsidRPr="007533C4">
              <w:rPr>
                <w:rFonts w:ascii="Times New Roman" w:eastAsia="宋体" w:hAnsi="Times New Roman" w:cs="Times New Roman"/>
                <w:strike/>
                <w:color w:val="FF0000"/>
                <w:kern w:val="0"/>
                <w:sz w:val="20"/>
                <w:szCs w:val="20"/>
                <w:lang w:val="en-GB" w:eastAsia="ko-KR"/>
              </w:rPr>
              <w:t xml:space="preserve"> </w:t>
            </w:r>
            <w:r w:rsidRPr="007533C4">
              <w:rPr>
                <w:rFonts w:ascii="Times New Roman" w:eastAsia="宋体" w:hAnsi="Times New Roman" w:cs="Times New Roman"/>
                <w:kern w:val="0"/>
                <w:sz w:val="20"/>
                <w:szCs w:val="20"/>
                <w:lang w:val="en-GB" w:eastAsia="ko-KR"/>
              </w:rPr>
              <w:t xml:space="preserve">duration </w:t>
            </w:r>
            <w:r>
              <w:rPr>
                <w:rFonts w:ascii="Times New Roman" w:eastAsia="宋体" w:hAnsi="Times New Roman" w:cs="Times New Roman" w:hint="eastAsia"/>
                <w:kern w:val="0"/>
                <w:sz w:val="20"/>
                <w:szCs w:val="20"/>
                <w:lang w:val="en-GB"/>
              </w:rPr>
              <w:t>of the shared COT</w:t>
            </w:r>
            <w:r w:rsidRPr="007533C4">
              <w:rPr>
                <w:rFonts w:ascii="Times New Roman" w:eastAsia="宋体" w:hAnsi="Times New Roman" w:cs="Times New Roman" w:hint="eastAsia"/>
                <w:strike/>
                <w:color w:val="0000FF"/>
                <w:kern w:val="0"/>
                <w:sz w:val="20"/>
                <w:szCs w:val="20"/>
                <w:lang w:val="en-GB"/>
              </w:rPr>
              <w:t xml:space="preserve"> </w:t>
            </w:r>
            <w:r w:rsidRPr="007533C4">
              <w:rPr>
                <w:rFonts w:ascii="Times New Roman" w:eastAsia="宋体" w:hAnsi="Times New Roman" w:cs="Times New Roman"/>
                <w:strike/>
                <w:color w:val="0000FF"/>
                <w:kern w:val="0"/>
                <w:sz w:val="20"/>
                <w:szCs w:val="20"/>
                <w:lang w:val="en-GB" w:eastAsia="ko-KR"/>
              </w:rPr>
              <w:t>and MAC entity decides to use shared COT</w:t>
            </w:r>
            <w:r w:rsidRPr="007533C4">
              <w:rPr>
                <w:rFonts w:ascii="Times New Roman" w:eastAsia="宋体" w:hAnsi="Times New Roman" w:cs="Times New Roman"/>
                <w:color w:val="0000FF"/>
                <w:kern w:val="0"/>
                <w:sz w:val="20"/>
                <w:szCs w:val="20"/>
                <w:lang w:val="en-GB" w:eastAsia="ko-KR"/>
              </w:rPr>
              <w:t xml:space="preserve"> </w:t>
            </w:r>
            <w:r w:rsidRPr="007533C4">
              <w:rPr>
                <w:rFonts w:ascii="Times New Roman" w:eastAsia="宋体" w:hAnsi="Times New Roman" w:cs="Times New Roman"/>
                <w:kern w:val="0"/>
                <w:sz w:val="20"/>
                <w:szCs w:val="20"/>
                <w:lang w:val="en-GB" w:eastAsia="ko-KR"/>
              </w:rPr>
              <w:t>with type-2 LBT:</w:t>
            </w:r>
          </w:p>
          <w:p w:rsidR="007533C4" w:rsidRDefault="007533C4" w:rsidP="007533C4">
            <w:pPr>
              <w:widowControl/>
              <w:spacing w:after="180" w:line="256" w:lineRule="auto"/>
              <w:jc w:val="left"/>
              <w:rPr>
                <w:rFonts w:ascii="Times New Roman" w:eastAsiaTheme="minorEastAsia" w:hAnsi="Times New Roman" w:cs="Times New Roman"/>
                <w:i/>
                <w:strike/>
                <w:color w:val="FF0000"/>
                <w:kern w:val="0"/>
                <w:sz w:val="20"/>
                <w:szCs w:val="20"/>
                <w:lang w:val="en-GB"/>
              </w:rPr>
            </w:pPr>
            <w:r w:rsidRPr="007533C4">
              <w:rPr>
                <w:rFonts w:ascii="Times New Roman" w:eastAsia="Malgun Gothic" w:hAnsi="Times New Roman" w:cs="Times New Roman"/>
                <w:i/>
                <w:strike/>
                <w:color w:val="FF0000"/>
                <w:kern w:val="0"/>
                <w:sz w:val="20"/>
                <w:szCs w:val="20"/>
                <w:lang w:val="en-GB" w:eastAsia="ko-KR"/>
              </w:rPr>
              <w:t>Editor’s Note: Which layer decides LTB type for shared COT is FFS.</w:t>
            </w:r>
          </w:p>
          <w:p w:rsidR="007533C4" w:rsidRPr="007533C4" w:rsidRDefault="007533C4" w:rsidP="007533C4">
            <w:pPr>
              <w:pStyle w:val="NO"/>
              <w:spacing w:after="180"/>
              <w:rPr>
                <w:rFonts w:ascii="Times New Roman" w:hAnsi="Times New Roman" w:cs="Times New Roman"/>
                <w:color w:val="0000FF"/>
                <w:u w:val="single"/>
                <w:lang w:eastAsia="ko-KR"/>
              </w:rPr>
            </w:pPr>
            <w:r w:rsidRPr="007533C4">
              <w:rPr>
                <w:rFonts w:ascii="Times New Roman" w:hAnsi="Times New Roman" w:cs="Times New Roman"/>
                <w:color w:val="0000FF"/>
                <w:u w:val="single"/>
                <w:lang w:eastAsia="ko-KR"/>
              </w:rPr>
              <w:t xml:space="preserve">NOTE X: </w:t>
            </w:r>
            <w:r w:rsidR="00785A34">
              <w:rPr>
                <w:rFonts w:ascii="Times New Roman" w:hAnsi="Times New Roman" w:cs="Times New Roman"/>
                <w:color w:val="0000FF"/>
                <w:u w:val="single"/>
                <w:lang w:eastAsia="ko-KR"/>
              </w:rPr>
              <w:t>W</w:t>
            </w:r>
            <w:r w:rsidRPr="007533C4">
              <w:rPr>
                <w:rFonts w:ascii="Times New Roman" w:hAnsi="Times New Roman" w:cs="Times New Roman"/>
                <w:color w:val="0000FF"/>
                <w:u w:val="single"/>
                <w:lang w:eastAsia="ko-KR"/>
              </w:rPr>
              <w:t>hether to use the resources within the duration of the shared COT to perform transmission with type-2 LBT</w:t>
            </w:r>
            <w:r w:rsidR="003B7222">
              <w:rPr>
                <w:rFonts w:ascii="Times New Roman" w:eastAsiaTheme="minorEastAsia" w:hAnsi="Times New Roman" w:cs="Times New Roman" w:hint="eastAsia"/>
                <w:color w:val="0000FF"/>
                <w:u w:val="single"/>
              </w:rPr>
              <w:t xml:space="preserve"> is decided by UE implementation</w:t>
            </w:r>
            <w:r w:rsidRPr="007533C4">
              <w:rPr>
                <w:rFonts w:ascii="Times New Roman" w:hAnsi="Times New Roman" w:cs="Times New Roman"/>
                <w:color w:val="0000FF"/>
                <w:u w:val="single"/>
                <w:lang w:eastAsia="ko-KR"/>
              </w:rPr>
              <w:t xml:space="preserve">, by taking into account related requirements as specified in TS 37.213 [X]. </w:t>
            </w:r>
          </w:p>
          <w:p w:rsidR="007533C4" w:rsidRPr="007533C4" w:rsidRDefault="007533C4" w:rsidP="007533C4">
            <w:pPr>
              <w:widowControl/>
              <w:spacing w:after="180" w:line="256" w:lineRule="auto"/>
              <w:ind w:left="1418" w:hanging="284"/>
              <w:jc w:val="left"/>
              <w:rPr>
                <w:rFonts w:ascii="Times New Roman" w:eastAsia="宋体" w:hAnsi="Times New Roman" w:cs="Times New Roman"/>
                <w:kern w:val="0"/>
                <w:sz w:val="20"/>
                <w:szCs w:val="20"/>
                <w:lang w:val="en-GB" w:eastAsia="ko-KR"/>
              </w:rPr>
            </w:pPr>
            <w:r w:rsidRPr="007533C4">
              <w:rPr>
                <w:rFonts w:ascii="Times New Roman" w:eastAsia="宋体" w:hAnsi="Times New Roman" w:cs="Times New Roman"/>
                <w:kern w:val="0"/>
                <w:sz w:val="20"/>
                <w:szCs w:val="20"/>
                <w:lang w:val="en-GB" w:eastAsia="ko-KR"/>
              </w:rPr>
              <w:t>4&gt;</w:t>
            </w:r>
            <w:r w:rsidRPr="007533C4">
              <w:rPr>
                <w:rFonts w:ascii="Times New Roman" w:eastAsia="宋体" w:hAnsi="Times New Roman" w:cs="Times New Roman"/>
                <w:kern w:val="0"/>
                <w:sz w:val="20"/>
                <w:szCs w:val="20"/>
                <w:lang w:val="en-GB" w:eastAsia="ko-KR"/>
              </w:rPr>
              <w:tab/>
              <w:t xml:space="preserve">select a Destination associated to one of unicast, groupcast and broadcast that satisfy the following destination condition and CAPC condition, and having at least one of the MAC CE and the logical </w:t>
            </w:r>
            <w:r w:rsidRPr="007533C4">
              <w:rPr>
                <w:rFonts w:ascii="Times New Roman" w:eastAsia="宋体" w:hAnsi="Times New Roman" w:cs="Times New Roman"/>
                <w:kern w:val="0"/>
                <w:sz w:val="20"/>
                <w:szCs w:val="20"/>
                <w:lang w:val="en-GB" w:eastAsia="ko-KR"/>
              </w:rPr>
              <w:lastRenderedPageBreak/>
              <w:t>channel with the highest priority, among the logical channels that satisfy all the following conditions and MAC CE(s) satisfying CAPC and destination requirement, if any, for the SL grant associated to the SCI:</w:t>
            </w:r>
          </w:p>
          <w:p w:rsidR="0064222D" w:rsidRPr="0064222D" w:rsidRDefault="007533C4" w:rsidP="007533C4">
            <w:pPr>
              <w:tabs>
                <w:tab w:val="left" w:pos="5812"/>
              </w:tabs>
              <w:spacing w:after="180"/>
              <w:jc w:val="left"/>
              <w:rPr>
                <w:rFonts w:ascii="Calibri" w:eastAsia="等线" w:hAnsi="Calibri" w:cs="Times New Roman"/>
                <w:b/>
                <w:lang w:val="en-GB"/>
              </w:rPr>
            </w:pPr>
            <w:r w:rsidRPr="0064222D">
              <w:rPr>
                <w:rFonts w:ascii="Calibri" w:eastAsia="等线" w:hAnsi="Calibri" w:cs="Times New Roman" w:hint="eastAsia"/>
                <w:b/>
                <w:color w:val="C00000"/>
                <w:lang w:val="en-GB"/>
              </w:rPr>
              <w:t xml:space="preserve"> </w:t>
            </w:r>
            <w:r w:rsidR="0064222D" w:rsidRPr="0064222D">
              <w:rPr>
                <w:rFonts w:ascii="Calibri" w:eastAsia="等线" w:hAnsi="Calibri" w:cs="Times New Roman" w:hint="eastAsia"/>
                <w:b/>
                <w:color w:val="C00000"/>
                <w:lang w:val="en-GB"/>
              </w:rPr>
              <w:t>[</w:t>
            </w:r>
            <w:r w:rsidR="0064222D" w:rsidRPr="0064222D">
              <w:rPr>
                <w:rFonts w:ascii="Calibri" w:eastAsia="等线" w:hAnsi="Calibri" w:cs="Times New Roman"/>
                <w:b/>
                <w:color w:val="C00000"/>
                <w:lang w:val="en-GB"/>
              </w:rPr>
              <w:t>…</w:t>
            </w:r>
            <w:r w:rsidR="0064222D" w:rsidRPr="0064222D">
              <w:rPr>
                <w:rFonts w:ascii="Calibri" w:eastAsia="等线" w:hAnsi="Calibri" w:cs="Times New Roman" w:hint="eastAsia"/>
                <w:b/>
                <w:color w:val="C00000"/>
                <w:lang w:val="en-GB"/>
              </w:rPr>
              <w:t>]</w:t>
            </w:r>
          </w:p>
        </w:tc>
      </w:tr>
    </w:tbl>
    <w:p w:rsidR="0064222D" w:rsidRPr="000C6422" w:rsidRDefault="0064222D" w:rsidP="00923EAC">
      <w:pPr>
        <w:rPr>
          <w:rFonts w:ascii="Times New Roman" w:hAnsi="Times New Roman" w:cs="Times New Roman"/>
          <w:lang w:val="en-GB"/>
        </w:rPr>
      </w:pPr>
    </w:p>
    <w:p w:rsidR="00776F20" w:rsidRPr="00776F20" w:rsidRDefault="00776F20" w:rsidP="00C01475">
      <w:pPr>
        <w:pStyle w:val="1"/>
        <w:ind w:left="738" w:hangingChars="205" w:hanging="738"/>
        <w:jc w:val="both"/>
      </w:pPr>
      <w:r w:rsidRPr="00776F20">
        <w:t>Conclusion</w:t>
      </w:r>
    </w:p>
    <w:p w:rsidR="00776F20" w:rsidRDefault="00C31BF7" w:rsidP="005F56BB">
      <w:pPr>
        <w:spacing w:after="180"/>
        <w:jc w:val="left"/>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In this contribution, we discussed potential RAN2 impacts on </w:t>
      </w:r>
      <w:r>
        <w:rPr>
          <w:rFonts w:ascii="Times New Roman" w:eastAsia="宋体" w:hAnsi="Times New Roman" w:cs="Times New Roman"/>
          <w:sz w:val="20"/>
          <w:szCs w:val="24"/>
          <w:lang w:val="en-GB"/>
        </w:rPr>
        <w:t>resource</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allocation</w:t>
      </w:r>
      <w:r>
        <w:rPr>
          <w:rFonts w:ascii="Times New Roman" w:eastAsia="宋体" w:hAnsi="Times New Roman" w:cs="Times New Roman" w:hint="eastAsia"/>
          <w:sz w:val="20"/>
          <w:szCs w:val="24"/>
          <w:lang w:val="en-GB"/>
        </w:rPr>
        <w:t xml:space="preserve"> for MCSt addressing also the issue from RAN1 LS in [1]</w:t>
      </w:r>
      <w:r w:rsidR="00CC6490">
        <w:rPr>
          <w:rFonts w:ascii="Times New Roman" w:eastAsia="宋体" w:hAnsi="Times New Roman" w:cs="Times New Roman" w:hint="eastAsia"/>
          <w:sz w:val="20"/>
          <w:szCs w:val="24"/>
          <w:lang w:val="en-GB"/>
        </w:rPr>
        <w:t xml:space="preserve"> and also leftovers for enhanced SL LCP for COT sharing</w:t>
      </w:r>
      <w:r>
        <w:rPr>
          <w:rFonts w:ascii="Times New Roman" w:eastAsia="宋体" w:hAnsi="Times New Roman" w:cs="Times New Roman" w:hint="eastAsia"/>
          <w:sz w:val="20"/>
          <w:szCs w:val="24"/>
          <w:lang w:val="en-GB"/>
        </w:rPr>
        <w:t xml:space="preserve">. </w:t>
      </w:r>
      <w:r w:rsidR="00776F20" w:rsidRPr="00776F20">
        <w:rPr>
          <w:rFonts w:ascii="Times New Roman" w:eastAsia="宋体" w:hAnsi="Times New Roman" w:cs="Times New Roman" w:hint="eastAsia"/>
          <w:sz w:val="20"/>
          <w:szCs w:val="24"/>
          <w:lang w:val="en-GB"/>
        </w:rPr>
        <w:t>According to the analysis in section 2</w:t>
      </w:r>
      <w:r w:rsidR="00CC6490">
        <w:rPr>
          <w:rFonts w:ascii="Times New Roman" w:eastAsia="宋体" w:hAnsi="Times New Roman" w:cs="Times New Roman" w:hint="eastAsia"/>
          <w:sz w:val="20"/>
          <w:szCs w:val="24"/>
          <w:lang w:val="en-GB"/>
        </w:rPr>
        <w:t xml:space="preserve"> and 2</w:t>
      </w:r>
      <w:r w:rsidR="00776F20" w:rsidRPr="00776F20">
        <w:rPr>
          <w:rFonts w:ascii="Times New Roman" w:eastAsia="宋体" w:hAnsi="Times New Roman" w:cs="Times New Roman" w:hint="eastAsia"/>
          <w:sz w:val="20"/>
          <w:szCs w:val="24"/>
          <w:lang w:val="en-GB"/>
        </w:rPr>
        <w:t xml:space="preserve">, </w:t>
      </w:r>
      <w:r w:rsidR="00637C8D">
        <w:rPr>
          <w:rFonts w:ascii="Times New Roman" w:eastAsia="宋体" w:hAnsi="Times New Roman" w:cs="Times New Roman" w:hint="eastAsia"/>
          <w:sz w:val="20"/>
          <w:szCs w:val="24"/>
          <w:lang w:val="en-GB"/>
        </w:rPr>
        <w:t xml:space="preserve">we provide below observations and </w:t>
      </w:r>
      <w:r w:rsidR="00776F20" w:rsidRPr="00776F20">
        <w:rPr>
          <w:rFonts w:ascii="Times New Roman" w:eastAsia="宋体" w:hAnsi="Times New Roman" w:cs="Times New Roman" w:hint="eastAsia"/>
          <w:sz w:val="20"/>
          <w:szCs w:val="24"/>
          <w:lang w:val="en-GB"/>
        </w:rPr>
        <w:t>propos</w:t>
      </w:r>
      <w:r w:rsidR="00637C8D">
        <w:rPr>
          <w:rFonts w:ascii="Times New Roman" w:eastAsia="宋体" w:hAnsi="Times New Roman" w:cs="Times New Roman" w:hint="eastAsia"/>
          <w:sz w:val="20"/>
          <w:szCs w:val="24"/>
          <w:lang w:val="en-GB"/>
        </w:rPr>
        <w:t>als</w:t>
      </w:r>
      <w:r w:rsidR="00776F20" w:rsidRPr="00776F20">
        <w:rPr>
          <w:rFonts w:ascii="Times New Roman" w:eastAsia="宋体" w:hAnsi="Times New Roman" w:cs="Times New Roman" w:hint="eastAsia"/>
          <w:sz w:val="20"/>
          <w:szCs w:val="24"/>
          <w:lang w:val="en-GB"/>
        </w:rPr>
        <w:t>:</w:t>
      </w:r>
    </w:p>
    <w:p w:rsidR="007C0B7A" w:rsidRDefault="00BD3B33" w:rsidP="005F56BB">
      <w:pPr>
        <w:spacing w:after="180"/>
        <w:jc w:val="left"/>
        <w:rPr>
          <w:rFonts w:ascii="Arial" w:eastAsia="宋体" w:hAnsi="Arial" w:cs="Arial"/>
          <w:sz w:val="20"/>
          <w:szCs w:val="24"/>
          <w:u w:val="single"/>
          <w:lang w:val="x-none"/>
        </w:rPr>
      </w:pPr>
      <w:r>
        <w:rPr>
          <w:rFonts w:ascii="Times New Roman" w:eastAsia="宋体" w:hAnsi="Times New Roman" w:cs="Times New Roman" w:hint="eastAsia"/>
          <w:sz w:val="20"/>
          <w:szCs w:val="24"/>
          <w:highlight w:val="yellow"/>
          <w:lang w:val="en-GB"/>
        </w:rPr>
        <w:t>[</w:t>
      </w:r>
      <w:r w:rsidR="007C0B7A" w:rsidRPr="007C0B7A">
        <w:rPr>
          <w:rFonts w:ascii="Times New Roman" w:eastAsia="宋体" w:hAnsi="Times New Roman" w:cs="Times New Roman" w:hint="eastAsia"/>
          <w:sz w:val="20"/>
          <w:szCs w:val="24"/>
          <w:highlight w:val="yellow"/>
          <w:lang w:val="en-GB"/>
        </w:rPr>
        <w:t>For Resource allocation in MCSt</w:t>
      </w:r>
      <w:r>
        <w:rPr>
          <w:rFonts w:ascii="Times New Roman" w:eastAsia="宋体" w:hAnsi="Times New Roman" w:cs="Times New Roman" w:hint="eastAsia"/>
          <w:sz w:val="20"/>
          <w:szCs w:val="24"/>
          <w:highlight w:val="yellow"/>
          <w:lang w:val="en-GB"/>
        </w:rPr>
        <w:t>]</w:t>
      </w:r>
    </w:p>
    <w:p w:rsidR="00C31BF7" w:rsidRPr="00CC6490" w:rsidRDefault="00C31BF7"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For Issue 1: Confirmation on Approach 1/2 only</w:t>
      </w:r>
    </w:p>
    <w:p w:rsidR="008B530E" w:rsidRDefault="008B530E" w:rsidP="005F56BB">
      <w:pPr>
        <w:spacing w:after="180"/>
        <w:jc w:val="left"/>
        <w:rPr>
          <w:rFonts w:ascii="Times New Roman" w:eastAsia="宋体" w:hAnsi="Times New Roman" w:cs="Times New Roman"/>
          <w:b/>
          <w:sz w:val="20"/>
          <w:szCs w:val="24"/>
          <w:lang w:val="x-none"/>
        </w:rPr>
      </w:pPr>
      <w:r w:rsidRPr="00EB35CE">
        <w:rPr>
          <w:rFonts w:ascii="Times New Roman" w:eastAsia="宋体" w:hAnsi="Times New Roman" w:cs="Times New Roman" w:hint="eastAsia"/>
          <w:b/>
          <w:sz w:val="20"/>
          <w:szCs w:val="24"/>
          <w:lang w:val="x-none"/>
        </w:rPr>
        <w:t xml:space="preserve">Proposal 1: RAN2 confirms that only Approach 1 and 2 are supported for MCSt in Rel-18 SL-U. </w:t>
      </w:r>
    </w:p>
    <w:p w:rsidR="008B530E" w:rsidRDefault="008B530E" w:rsidP="005F56BB">
      <w:pPr>
        <w:spacing w:after="180"/>
        <w:jc w:val="left"/>
        <w:rPr>
          <w:rFonts w:ascii="Times New Roman" w:eastAsia="宋体" w:hAnsi="Times New Roman" w:cs="Times New Roman"/>
          <w:b/>
          <w:sz w:val="20"/>
          <w:szCs w:val="24"/>
          <w:lang w:val="x-none"/>
        </w:rPr>
      </w:pPr>
      <w:r>
        <w:rPr>
          <w:rFonts w:ascii="Times New Roman" w:eastAsia="宋体" w:hAnsi="Times New Roman" w:cs="Times New Roman" w:hint="eastAsia"/>
          <w:b/>
          <w:sz w:val="20"/>
          <w:szCs w:val="24"/>
          <w:lang w:val="x-none"/>
        </w:rPr>
        <w:t xml:space="preserve">Proposal 1a: RAN2 confirms the common </w:t>
      </w:r>
      <w:r>
        <w:rPr>
          <w:rFonts w:ascii="Times New Roman" w:eastAsia="宋体" w:hAnsi="Times New Roman" w:cs="Times New Roman"/>
          <w:b/>
          <w:sz w:val="20"/>
          <w:szCs w:val="24"/>
          <w:lang w:val="x-none"/>
        </w:rPr>
        <w:t>understanding</w:t>
      </w:r>
      <w:r>
        <w:rPr>
          <w:rFonts w:ascii="Times New Roman" w:eastAsia="宋体" w:hAnsi="Times New Roman" w:cs="Times New Roman" w:hint="eastAsia"/>
          <w:b/>
          <w:sz w:val="20"/>
          <w:szCs w:val="24"/>
          <w:lang w:val="x-none"/>
        </w:rPr>
        <w:t xml:space="preserve"> that a MCSt can only be used to transmit the same TB, and MCSt resources selected by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w:t>
      </w:r>
      <w:r>
        <w:rPr>
          <w:rFonts w:ascii="Times New Roman" w:eastAsia="宋体" w:hAnsi="Times New Roman" w:cs="Times New Roman"/>
          <w:b/>
          <w:sz w:val="20"/>
          <w:szCs w:val="24"/>
          <w:lang w:val="x-none"/>
        </w:rPr>
        <w:t>resource</w:t>
      </w:r>
      <w:r>
        <w:rPr>
          <w:rFonts w:ascii="Times New Roman" w:eastAsia="宋体" w:hAnsi="Times New Roman" w:cs="Times New Roman" w:hint="eastAsia"/>
          <w:b/>
          <w:sz w:val="20"/>
          <w:szCs w:val="24"/>
          <w:lang w:val="x-none"/>
        </w:rPr>
        <w:t xml:space="preserve"> reselection procedures are used to transmit </w:t>
      </w:r>
      <w:r>
        <w:rPr>
          <w:rFonts w:ascii="Times New Roman" w:eastAsia="宋体" w:hAnsi="Times New Roman" w:cs="Times New Roman"/>
          <w:b/>
          <w:sz w:val="20"/>
          <w:szCs w:val="24"/>
          <w:lang w:val="x-none"/>
        </w:rPr>
        <w:t>different</w:t>
      </w:r>
      <w:r>
        <w:rPr>
          <w:rFonts w:ascii="Times New Roman" w:eastAsia="宋体" w:hAnsi="Times New Roman" w:cs="Times New Roman" w:hint="eastAsia"/>
          <w:b/>
          <w:sz w:val="20"/>
          <w:szCs w:val="24"/>
          <w:lang w:val="x-none"/>
        </w:rPr>
        <w:t xml:space="preserve"> TBs independently (regardless of whether they happen to be consecutive in time domain or not). </w:t>
      </w:r>
    </w:p>
    <w:p w:rsidR="00C31BF7" w:rsidRPr="00CC6490" w:rsidRDefault="00C31BF7"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For Issue 2: Whether MCSt is allowed in TX pool with PSFCH config</w:t>
      </w:r>
    </w:p>
    <w:p w:rsidR="008B530E" w:rsidRPr="00D159A9" w:rsidRDefault="008B530E" w:rsidP="005F56BB">
      <w:pPr>
        <w:spacing w:after="180"/>
        <w:jc w:val="left"/>
        <w:rPr>
          <w:rFonts w:ascii="Times New Roman" w:eastAsia="宋体" w:hAnsi="Times New Roman" w:cs="Times New Roman"/>
          <w:b/>
          <w:sz w:val="20"/>
          <w:szCs w:val="24"/>
          <w:lang w:val="en-GB"/>
        </w:rPr>
      </w:pPr>
      <w:r w:rsidRPr="00D159A9">
        <w:rPr>
          <w:rFonts w:ascii="Times New Roman" w:eastAsia="宋体" w:hAnsi="Times New Roman" w:cs="Times New Roman" w:hint="eastAsia"/>
          <w:b/>
          <w:sz w:val="20"/>
          <w:szCs w:val="24"/>
          <w:lang w:val="en-GB"/>
        </w:rPr>
        <w:t>Observation 1: Once a (re)transmission has been per</w:t>
      </w:r>
      <w:r>
        <w:rPr>
          <w:rFonts w:ascii="Times New Roman" w:eastAsia="宋体" w:hAnsi="Times New Roman" w:cs="Times New Roman" w:hint="eastAsia"/>
          <w:b/>
          <w:sz w:val="20"/>
          <w:szCs w:val="24"/>
          <w:lang w:val="en-GB"/>
        </w:rPr>
        <w:t>fo</w:t>
      </w:r>
      <w:r w:rsidRPr="00D159A9">
        <w:rPr>
          <w:rFonts w:ascii="Times New Roman" w:eastAsia="宋体" w:hAnsi="Times New Roman" w:cs="Times New Roman" w:hint="eastAsia"/>
          <w:b/>
          <w:sz w:val="20"/>
          <w:szCs w:val="24"/>
          <w:lang w:val="en-GB"/>
        </w:rPr>
        <w:t>r</w:t>
      </w:r>
      <w:r>
        <w:rPr>
          <w:rFonts w:ascii="Times New Roman" w:eastAsia="宋体" w:hAnsi="Times New Roman" w:cs="Times New Roman" w:hint="eastAsia"/>
          <w:b/>
          <w:sz w:val="20"/>
          <w:szCs w:val="24"/>
          <w:lang w:val="en-GB"/>
        </w:rPr>
        <w:t>m</w:t>
      </w:r>
      <w:r w:rsidRPr="00D159A9">
        <w:rPr>
          <w:rFonts w:ascii="Times New Roman" w:eastAsia="宋体" w:hAnsi="Times New Roman" w:cs="Times New Roman" w:hint="eastAsia"/>
          <w:b/>
          <w:sz w:val="20"/>
          <w:szCs w:val="24"/>
          <w:lang w:val="en-GB"/>
        </w:rPr>
        <w:t xml:space="preserve">ed </w:t>
      </w:r>
      <w:r>
        <w:rPr>
          <w:rFonts w:ascii="Times New Roman" w:eastAsia="宋体" w:hAnsi="Times New Roman" w:cs="Times New Roman" w:hint="eastAsia"/>
          <w:b/>
          <w:sz w:val="20"/>
          <w:szCs w:val="24"/>
          <w:lang w:val="en-GB"/>
        </w:rPr>
        <w:t xml:space="preserve">over </w:t>
      </w:r>
      <w:r w:rsidRPr="00D159A9">
        <w:rPr>
          <w:rFonts w:ascii="Times New Roman" w:eastAsia="宋体" w:hAnsi="Times New Roman" w:cs="Times New Roman" w:hint="eastAsia"/>
          <w:b/>
          <w:sz w:val="20"/>
          <w:szCs w:val="24"/>
          <w:lang w:val="en-GB"/>
        </w:rPr>
        <w:t xml:space="preserve">a slot within MCSt, there is not enough time for the HARQ feedback over PSFCH to be </w:t>
      </w:r>
      <w:r w:rsidRPr="00D159A9">
        <w:rPr>
          <w:rFonts w:ascii="Times New Roman" w:eastAsia="宋体" w:hAnsi="Times New Roman" w:cs="Times New Roman"/>
          <w:b/>
          <w:sz w:val="20"/>
          <w:szCs w:val="24"/>
          <w:lang w:val="en-GB"/>
        </w:rPr>
        <w:t>signalled</w:t>
      </w:r>
      <w:r w:rsidRPr="00D159A9">
        <w:rPr>
          <w:rFonts w:ascii="Times New Roman" w:eastAsia="宋体" w:hAnsi="Times New Roman" w:cs="Times New Roman" w:hint="eastAsia"/>
          <w:b/>
          <w:sz w:val="20"/>
          <w:szCs w:val="24"/>
          <w:lang w:val="en-GB"/>
        </w:rPr>
        <w:t xml:space="preserve"> </w:t>
      </w:r>
      <w:r>
        <w:rPr>
          <w:rFonts w:ascii="Times New Roman" w:eastAsia="宋体" w:hAnsi="Times New Roman" w:cs="Times New Roman" w:hint="eastAsia"/>
          <w:b/>
          <w:sz w:val="20"/>
          <w:szCs w:val="24"/>
          <w:lang w:val="en-GB"/>
        </w:rPr>
        <w:t xml:space="preserve">and processed </w:t>
      </w:r>
      <w:r w:rsidRPr="00D159A9">
        <w:rPr>
          <w:rFonts w:ascii="Times New Roman" w:eastAsia="宋体" w:hAnsi="Times New Roman" w:cs="Times New Roman" w:hint="eastAsia"/>
          <w:b/>
          <w:sz w:val="20"/>
          <w:szCs w:val="24"/>
          <w:lang w:val="en-GB"/>
        </w:rPr>
        <w:t xml:space="preserve">before the next </w:t>
      </w:r>
      <w:r>
        <w:rPr>
          <w:rFonts w:ascii="Times New Roman" w:eastAsia="宋体" w:hAnsi="Times New Roman" w:cs="Times New Roman" w:hint="eastAsia"/>
          <w:b/>
          <w:sz w:val="20"/>
          <w:szCs w:val="24"/>
          <w:lang w:val="en-GB"/>
        </w:rPr>
        <w:t>slot within the same MCSt</w:t>
      </w:r>
      <w:r w:rsidRPr="00D159A9">
        <w:rPr>
          <w:rFonts w:ascii="Times New Roman" w:eastAsia="宋体" w:hAnsi="Times New Roman" w:cs="Times New Roman" w:hint="eastAsia"/>
          <w:b/>
          <w:sz w:val="20"/>
          <w:szCs w:val="24"/>
          <w:lang w:val="en-GB"/>
        </w:rPr>
        <w:t>, so HARQ feedback based retransmis</w:t>
      </w:r>
      <w:r>
        <w:rPr>
          <w:rFonts w:ascii="Times New Roman" w:eastAsia="宋体" w:hAnsi="Times New Roman" w:cs="Times New Roman" w:hint="eastAsia"/>
          <w:b/>
          <w:sz w:val="20"/>
          <w:szCs w:val="24"/>
          <w:lang w:val="en-GB"/>
        </w:rPr>
        <w:t xml:space="preserve">sion may be unable to be performed on the slots within the same </w:t>
      </w:r>
      <w:r w:rsidRPr="00D159A9">
        <w:rPr>
          <w:rFonts w:ascii="Times New Roman" w:eastAsia="宋体" w:hAnsi="Times New Roman" w:cs="Times New Roman" w:hint="eastAsia"/>
          <w:b/>
          <w:sz w:val="20"/>
          <w:szCs w:val="24"/>
          <w:lang w:val="en-GB"/>
        </w:rPr>
        <w:t xml:space="preserve">MCSt.  </w:t>
      </w:r>
    </w:p>
    <w:p w:rsidR="008B530E" w:rsidRDefault="008B530E" w:rsidP="005F56BB">
      <w:pPr>
        <w:spacing w:after="180"/>
        <w:jc w:val="left"/>
        <w:rPr>
          <w:rFonts w:ascii="Times New Roman" w:eastAsia="宋体" w:hAnsi="Times New Roman" w:cs="Times New Roman"/>
          <w:b/>
          <w:sz w:val="20"/>
          <w:szCs w:val="24"/>
          <w:lang w:val="en-GB"/>
        </w:rPr>
      </w:pPr>
      <w:r w:rsidRPr="00A916BB">
        <w:rPr>
          <w:rFonts w:ascii="Times New Roman" w:eastAsia="宋体" w:hAnsi="Times New Roman" w:cs="Times New Roman" w:hint="eastAsia"/>
          <w:b/>
          <w:sz w:val="20"/>
          <w:szCs w:val="24"/>
          <w:lang w:val="en-GB"/>
        </w:rPr>
        <w:t>Proposal 2:</w:t>
      </w:r>
      <w:r>
        <w:rPr>
          <w:rFonts w:ascii="Times New Roman" w:eastAsia="宋体" w:hAnsi="Times New Roman" w:cs="Times New Roman" w:hint="eastAsia"/>
          <w:b/>
          <w:sz w:val="20"/>
          <w:szCs w:val="24"/>
          <w:lang w:val="en-GB"/>
        </w:rPr>
        <w:t xml:space="preserve"> In a pool configured with PSFCH,</w:t>
      </w:r>
      <w:r w:rsidRPr="00A916BB">
        <w:rPr>
          <w:rFonts w:ascii="Times New Roman" w:eastAsia="宋体" w:hAnsi="Times New Roman" w:cs="Times New Roman" w:hint="eastAsia"/>
          <w:b/>
          <w:sz w:val="20"/>
          <w:szCs w:val="24"/>
          <w:lang w:val="en-GB"/>
        </w:rPr>
        <w:t xml:space="preserve"> </w:t>
      </w:r>
      <w:r>
        <w:rPr>
          <w:rFonts w:ascii="Times New Roman" w:eastAsia="宋体" w:hAnsi="Times New Roman" w:cs="Times New Roman" w:hint="eastAsia"/>
          <w:b/>
          <w:sz w:val="20"/>
          <w:szCs w:val="24"/>
          <w:lang w:val="en-GB"/>
        </w:rPr>
        <w:t>a</w:t>
      </w:r>
      <w:r w:rsidRPr="00A916BB">
        <w:rPr>
          <w:rFonts w:ascii="Times New Roman" w:eastAsia="宋体" w:hAnsi="Times New Roman" w:cs="Times New Roman" w:hint="eastAsia"/>
          <w:b/>
          <w:sz w:val="20"/>
          <w:szCs w:val="24"/>
          <w:lang w:val="en-GB"/>
        </w:rPr>
        <w:t xml:space="preserve"> UE can select more than one sets of MCSt </w:t>
      </w:r>
      <w:r w:rsidRPr="00A916BB">
        <w:rPr>
          <w:rFonts w:ascii="Times New Roman" w:eastAsia="宋体" w:hAnsi="Times New Roman" w:cs="Times New Roman"/>
          <w:b/>
          <w:sz w:val="20"/>
          <w:szCs w:val="24"/>
          <w:lang w:val="en-GB"/>
        </w:rPr>
        <w:t>resources</w:t>
      </w:r>
      <w:r w:rsidRPr="00A916BB">
        <w:rPr>
          <w:rFonts w:ascii="Times New Roman" w:eastAsia="宋体" w:hAnsi="Times New Roman" w:cs="Times New Roman" w:hint="eastAsia"/>
          <w:b/>
          <w:sz w:val="20"/>
          <w:szCs w:val="24"/>
          <w:lang w:val="en-GB"/>
        </w:rPr>
        <w:t xml:space="preserve"> for the (re)</w:t>
      </w:r>
      <w:r w:rsidRPr="00A916BB">
        <w:rPr>
          <w:rFonts w:ascii="Times New Roman" w:eastAsia="宋体" w:hAnsi="Times New Roman" w:cs="Times New Roman"/>
          <w:b/>
          <w:sz w:val="20"/>
          <w:szCs w:val="24"/>
          <w:lang w:val="en-GB"/>
        </w:rPr>
        <w:t>transmissions</w:t>
      </w:r>
      <w:r w:rsidRPr="00A916BB">
        <w:rPr>
          <w:rFonts w:ascii="Times New Roman" w:eastAsia="宋体" w:hAnsi="Times New Roman" w:cs="Times New Roman" w:hint="eastAsia"/>
          <w:b/>
          <w:sz w:val="20"/>
          <w:szCs w:val="24"/>
          <w:lang w:val="en-GB"/>
        </w:rPr>
        <w:t xml:space="preserve"> of </w:t>
      </w:r>
      <w:r>
        <w:rPr>
          <w:rFonts w:ascii="Times New Roman" w:eastAsia="宋体" w:hAnsi="Times New Roman" w:cs="Times New Roman" w:hint="eastAsia"/>
          <w:b/>
          <w:sz w:val="20"/>
          <w:szCs w:val="24"/>
          <w:lang w:val="en-GB"/>
        </w:rPr>
        <w:t>a single</w:t>
      </w:r>
      <w:r w:rsidRPr="00A916BB">
        <w:rPr>
          <w:rFonts w:ascii="Times New Roman" w:eastAsia="宋体" w:hAnsi="Times New Roman" w:cs="Times New Roman" w:hint="eastAsia"/>
          <w:b/>
          <w:sz w:val="20"/>
          <w:szCs w:val="24"/>
          <w:lang w:val="en-GB"/>
        </w:rPr>
        <w:t xml:space="preserve"> TB</w:t>
      </w:r>
      <w:r>
        <w:rPr>
          <w:rFonts w:ascii="Times New Roman" w:eastAsia="宋体" w:hAnsi="Times New Roman" w:cs="Times New Roman" w:hint="eastAsia"/>
          <w:b/>
          <w:sz w:val="20"/>
          <w:szCs w:val="24"/>
          <w:lang w:val="en-GB"/>
        </w:rPr>
        <w:t xml:space="preserve">, and </w:t>
      </w:r>
      <w:r w:rsidRPr="00A916BB">
        <w:rPr>
          <w:rFonts w:ascii="Times New Roman" w:eastAsia="宋体" w:hAnsi="Times New Roman" w:cs="Times New Roman" w:hint="eastAsia"/>
          <w:b/>
          <w:sz w:val="20"/>
          <w:szCs w:val="24"/>
          <w:lang w:val="en-GB"/>
        </w:rPr>
        <w:t xml:space="preserve">HARQ feedback </w:t>
      </w:r>
      <w:r>
        <w:rPr>
          <w:rFonts w:ascii="Times New Roman" w:eastAsia="宋体" w:hAnsi="Times New Roman" w:cs="Times New Roman" w:hint="eastAsia"/>
          <w:b/>
          <w:sz w:val="20"/>
          <w:szCs w:val="24"/>
          <w:lang w:val="en-GB"/>
        </w:rPr>
        <w:t>is</w:t>
      </w:r>
      <w:r w:rsidRPr="00A916BB">
        <w:rPr>
          <w:rFonts w:ascii="Times New Roman" w:eastAsia="宋体" w:hAnsi="Times New Roman" w:cs="Times New Roman" w:hint="eastAsia"/>
          <w:b/>
          <w:sz w:val="20"/>
          <w:szCs w:val="24"/>
          <w:lang w:val="en-GB"/>
        </w:rPr>
        <w:t xml:space="preserve"> </w:t>
      </w:r>
      <w:r w:rsidRPr="00A916BB">
        <w:rPr>
          <w:rFonts w:ascii="Times New Roman" w:eastAsia="宋体" w:hAnsi="Times New Roman" w:cs="Times New Roman"/>
          <w:b/>
          <w:sz w:val="20"/>
          <w:szCs w:val="24"/>
          <w:lang w:val="en-GB"/>
        </w:rPr>
        <w:t>signalled</w:t>
      </w:r>
      <w:r w:rsidRPr="00A916BB">
        <w:rPr>
          <w:rFonts w:ascii="Times New Roman" w:eastAsia="宋体" w:hAnsi="Times New Roman" w:cs="Times New Roman" w:hint="eastAsia"/>
          <w:b/>
          <w:sz w:val="20"/>
          <w:szCs w:val="24"/>
          <w:lang w:val="en-GB"/>
        </w:rPr>
        <w:t xml:space="preserve"> via PSFCH </w:t>
      </w:r>
      <w:r>
        <w:rPr>
          <w:rFonts w:ascii="Times New Roman" w:eastAsia="宋体" w:hAnsi="Times New Roman" w:cs="Times New Roman" w:hint="eastAsia"/>
          <w:b/>
          <w:sz w:val="20"/>
          <w:szCs w:val="24"/>
          <w:lang w:val="en-GB"/>
        </w:rPr>
        <w:t xml:space="preserve">after the </w:t>
      </w:r>
      <w:r>
        <w:rPr>
          <w:rFonts w:ascii="Times New Roman" w:eastAsia="宋体" w:hAnsi="Times New Roman" w:cs="Times New Roman"/>
          <w:b/>
          <w:sz w:val="20"/>
          <w:szCs w:val="24"/>
          <w:lang w:val="en-GB"/>
        </w:rPr>
        <w:t>retransmission</w:t>
      </w:r>
      <w:r>
        <w:rPr>
          <w:rFonts w:ascii="Times New Roman" w:eastAsia="宋体" w:hAnsi="Times New Roman" w:cs="Times New Roman" w:hint="eastAsia"/>
          <w:b/>
          <w:sz w:val="20"/>
          <w:szCs w:val="24"/>
          <w:lang w:val="en-GB"/>
        </w:rPr>
        <w:t xml:space="preserve"> performed on the last slot included in each</w:t>
      </w:r>
      <w:r w:rsidRPr="00A916BB">
        <w:rPr>
          <w:rFonts w:ascii="Times New Roman" w:eastAsia="宋体" w:hAnsi="Times New Roman" w:cs="Times New Roman" w:hint="eastAsia"/>
          <w:b/>
          <w:sz w:val="20"/>
          <w:szCs w:val="24"/>
          <w:lang w:val="en-GB"/>
        </w:rPr>
        <w:t xml:space="preserve"> MCSt</w:t>
      </w:r>
      <w:r>
        <w:rPr>
          <w:rFonts w:ascii="Times New Roman" w:eastAsia="宋体" w:hAnsi="Times New Roman" w:cs="Times New Roman" w:hint="eastAsia"/>
          <w:b/>
          <w:sz w:val="20"/>
          <w:szCs w:val="24"/>
          <w:lang w:val="en-GB"/>
        </w:rPr>
        <w:t xml:space="preserve">, if the TB is with HARQ </w:t>
      </w:r>
      <w:r>
        <w:rPr>
          <w:rFonts w:ascii="Times New Roman" w:eastAsia="宋体" w:hAnsi="Times New Roman" w:cs="Times New Roman"/>
          <w:b/>
          <w:sz w:val="20"/>
          <w:szCs w:val="24"/>
          <w:lang w:val="en-GB"/>
        </w:rPr>
        <w:t>feedback</w:t>
      </w:r>
      <w:r>
        <w:rPr>
          <w:rFonts w:ascii="Times New Roman" w:eastAsia="宋体" w:hAnsi="Times New Roman" w:cs="Times New Roman" w:hint="eastAsia"/>
          <w:b/>
          <w:sz w:val="20"/>
          <w:szCs w:val="24"/>
          <w:lang w:val="en-GB"/>
        </w:rPr>
        <w:t xml:space="preserve"> enabled.</w:t>
      </w:r>
    </w:p>
    <w:p w:rsidR="008B530E" w:rsidRPr="00A916BB" w:rsidRDefault="008B530E" w:rsidP="005F56BB">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 xml:space="preserve">Proposal 2a: The selected </w:t>
      </w:r>
      <w:r w:rsidR="007869CF">
        <w:rPr>
          <w:rFonts w:ascii="Times New Roman" w:eastAsia="宋体" w:hAnsi="Times New Roman" w:cs="Times New Roman" w:hint="eastAsia"/>
          <w:b/>
          <w:sz w:val="20"/>
          <w:szCs w:val="24"/>
          <w:lang w:val="en-GB"/>
        </w:rPr>
        <w:t>multiple sets of</w:t>
      </w:r>
      <w:r>
        <w:rPr>
          <w:rFonts w:ascii="Times New Roman" w:eastAsia="宋体" w:hAnsi="Times New Roman" w:cs="Times New Roman" w:hint="eastAsia"/>
          <w:b/>
          <w:sz w:val="20"/>
          <w:szCs w:val="24"/>
          <w:lang w:val="en-GB"/>
        </w:rPr>
        <w:t xml:space="preserve"> MCSt resources in P2 comprise the selected resources within the same periodicity, in the case of resource reselection for multiple MAC PDU transmission. </w:t>
      </w:r>
    </w:p>
    <w:p w:rsidR="00C31BF7" w:rsidRDefault="008B530E" w:rsidP="005F56BB">
      <w:pPr>
        <w:spacing w:after="180"/>
        <w:jc w:val="left"/>
        <w:rPr>
          <w:rFonts w:ascii="Times New Roman" w:eastAsia="宋体" w:hAnsi="Times New Roman" w:cs="Times New Roman"/>
          <w:b/>
          <w:sz w:val="20"/>
          <w:szCs w:val="24"/>
          <w:lang w:val="en-GB"/>
        </w:rPr>
      </w:pPr>
      <w:r>
        <w:rPr>
          <w:rFonts w:ascii="Times New Roman" w:eastAsia="宋体" w:hAnsi="Times New Roman" w:cs="Times New Roman" w:hint="eastAsia"/>
          <w:b/>
          <w:sz w:val="20"/>
          <w:szCs w:val="24"/>
          <w:lang w:val="en-GB"/>
        </w:rPr>
        <w:t>Proposal 2b: MAC entity ensures that the interval between each two sets of MCSt selected (i.e. the last slot of the former and the first slot of the later) is larger than the minimum time gap.</w:t>
      </w:r>
      <w:r w:rsidR="00C31BF7">
        <w:rPr>
          <w:rFonts w:ascii="Times New Roman" w:eastAsia="宋体" w:hAnsi="Times New Roman" w:cs="Times New Roman" w:hint="eastAsia"/>
          <w:b/>
          <w:sz w:val="20"/>
          <w:szCs w:val="24"/>
          <w:lang w:val="en-GB"/>
        </w:rPr>
        <w:t xml:space="preserve"> </w:t>
      </w:r>
    </w:p>
    <w:p w:rsidR="00C31BF7" w:rsidRPr="00CC6490" w:rsidRDefault="00C31BF7" w:rsidP="005F56BB">
      <w:pPr>
        <w:pStyle w:val="af7"/>
        <w:numPr>
          <w:ilvl w:val="0"/>
          <w:numId w:val="38"/>
        </w:numPr>
        <w:spacing w:after="180"/>
        <w:jc w:val="left"/>
        <w:rPr>
          <w:rFonts w:ascii="Arial" w:eastAsia="宋体" w:hAnsi="Arial" w:cs="Arial"/>
          <w:sz w:val="22"/>
          <w:u w:val="single"/>
        </w:rPr>
      </w:pPr>
      <w:r w:rsidRPr="00CC6490">
        <w:rPr>
          <w:rFonts w:ascii="Arial" w:eastAsia="宋体" w:hAnsi="Arial" w:cs="Arial" w:hint="eastAsia"/>
          <w:sz w:val="20"/>
          <w:szCs w:val="24"/>
          <w:u w:val="single"/>
        </w:rPr>
        <w:t>For I</w:t>
      </w:r>
      <w:r w:rsidRPr="00CC6490">
        <w:rPr>
          <w:rFonts w:ascii="Arial" w:eastAsia="宋体" w:hAnsi="Arial" w:cs="Arial"/>
          <w:sz w:val="20"/>
          <w:szCs w:val="24"/>
          <w:u w:val="single"/>
        </w:rPr>
        <w:t>s</w:t>
      </w:r>
      <w:r w:rsidRPr="00CC6490">
        <w:rPr>
          <w:rFonts w:ascii="Arial" w:eastAsia="宋体" w:hAnsi="Arial" w:cs="Arial" w:hint="eastAsia"/>
          <w:sz w:val="20"/>
          <w:szCs w:val="24"/>
          <w:u w:val="single"/>
        </w:rPr>
        <w:t xml:space="preserve">sue 3: How to </w:t>
      </w:r>
      <w:r w:rsidRPr="00CC6490">
        <w:rPr>
          <w:rFonts w:ascii="Arial" w:eastAsia="宋体" w:hAnsi="Arial" w:cs="Arial"/>
          <w:sz w:val="20"/>
          <w:szCs w:val="24"/>
          <w:u w:val="single"/>
        </w:rPr>
        <w:t>determine</w:t>
      </w:r>
      <w:r w:rsidRPr="00CC6490">
        <w:rPr>
          <w:rFonts w:ascii="Arial" w:eastAsia="宋体" w:hAnsi="Arial" w:cs="Arial" w:hint="eastAsia"/>
          <w:sz w:val="20"/>
          <w:szCs w:val="24"/>
          <w:u w:val="single"/>
        </w:rPr>
        <w:t xml:space="preserve"> </w:t>
      </w:r>
      <m:oMath>
        <m:sSub>
          <m:sSubPr>
            <m:ctrlPr>
              <w:rPr>
                <w:rFonts w:ascii="Cambria Math" w:eastAsia="宋体" w:hAnsi="Cambria Math" w:cs="Arial"/>
                <w:i/>
                <w:sz w:val="22"/>
                <w:u w:val="single"/>
              </w:rPr>
            </m:ctrlPr>
          </m:sSubPr>
          <m:e>
            <m:r>
              <w:rPr>
                <w:rFonts w:ascii="Cambria Math" w:eastAsia="宋体" w:hAnsi="Cambria Math" w:cs="Arial"/>
                <w:sz w:val="22"/>
                <w:u w:val="single"/>
              </w:rPr>
              <m:t>N</m:t>
            </m:r>
          </m:e>
          <m:sub>
            <m:r>
              <w:rPr>
                <w:rFonts w:ascii="Cambria Math" w:eastAsia="宋体" w:hAnsi="Cambria Math" w:cs="Arial"/>
                <w:sz w:val="22"/>
                <w:u w:val="single"/>
              </w:rPr>
              <m:t>slot,MCSt</m:t>
            </m:r>
          </m:sub>
        </m:sSub>
      </m:oMath>
    </w:p>
    <w:p w:rsidR="008B530E" w:rsidRPr="00F307AF" w:rsidRDefault="008B530E" w:rsidP="005F56BB">
      <w:pPr>
        <w:spacing w:after="180"/>
        <w:jc w:val="left"/>
        <w:rPr>
          <w:rFonts w:ascii="Times New Roman" w:eastAsia="宋体" w:hAnsi="Times New Roman" w:cs="Times New Roman"/>
          <w:b/>
          <w:sz w:val="20"/>
          <w:szCs w:val="24"/>
          <w:lang w:val="en-GB"/>
        </w:rPr>
      </w:pPr>
      <w:r w:rsidRPr="00F307AF">
        <w:rPr>
          <w:rFonts w:ascii="Times New Roman" w:eastAsia="宋体" w:hAnsi="Times New Roman" w:cs="Times New Roman" w:hint="eastAsia"/>
          <w:b/>
          <w:sz w:val="20"/>
          <w:szCs w:val="24"/>
          <w:lang w:val="en-GB"/>
        </w:rPr>
        <w:t>Observation</w:t>
      </w:r>
      <w:r>
        <w:rPr>
          <w:rFonts w:ascii="Times New Roman" w:eastAsia="宋体" w:hAnsi="Times New Roman" w:cs="Times New Roman" w:hint="eastAsia"/>
          <w:b/>
          <w:sz w:val="20"/>
          <w:szCs w:val="24"/>
          <w:lang w:val="en-GB"/>
        </w:rPr>
        <w:t xml:space="preserve"> 2: </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CBR-priority</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 xml:space="preserve"> based link adaptation is a necessary congestion control </w:t>
      </w:r>
      <w:r>
        <w:rPr>
          <w:rFonts w:ascii="Times New Roman" w:eastAsia="宋体" w:hAnsi="Times New Roman" w:cs="Times New Roman"/>
          <w:b/>
          <w:sz w:val="20"/>
          <w:szCs w:val="24"/>
          <w:lang w:val="en-GB"/>
        </w:rPr>
        <w:t>mechanism</w:t>
      </w:r>
      <w:r>
        <w:rPr>
          <w:rFonts w:ascii="Times New Roman" w:eastAsia="宋体" w:hAnsi="Times New Roman" w:cs="Times New Roman" w:hint="eastAsia"/>
          <w:b/>
          <w:sz w:val="20"/>
          <w:szCs w:val="24"/>
          <w:lang w:val="en-GB"/>
        </w:rPr>
        <w:t xml:space="preserve"> for SL, and is inherited to SL-U. It is now already specified in the MAC running CR, with specifically the allowed transmission number decided by </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CBR-priority</w:t>
      </w:r>
      <w:r>
        <w:rPr>
          <w:rFonts w:ascii="Times New Roman" w:eastAsia="宋体" w:hAnsi="Times New Roman" w:cs="Times New Roman"/>
          <w:b/>
          <w:sz w:val="20"/>
          <w:szCs w:val="24"/>
          <w:lang w:val="en-GB"/>
        </w:rPr>
        <w:t>”</w:t>
      </w:r>
      <w:r>
        <w:rPr>
          <w:rFonts w:ascii="Times New Roman" w:eastAsia="宋体" w:hAnsi="Times New Roman" w:cs="Times New Roman" w:hint="eastAsia"/>
          <w:b/>
          <w:sz w:val="20"/>
          <w:szCs w:val="24"/>
          <w:lang w:val="en-GB"/>
        </w:rPr>
        <w:t xml:space="preserve"> having been applied for the resource reselection in non-MCSt case. </w:t>
      </w:r>
    </w:p>
    <w:p w:rsidR="008B530E" w:rsidRDefault="008B530E" w:rsidP="005F56BB">
      <w:pPr>
        <w:spacing w:after="90"/>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Proposal 3: RAN2 confirms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0E4DD8">
        <w:rPr>
          <w:rFonts w:ascii="Times New Roman" w:eastAsia="宋体" w:hAnsi="Times New Roman" w:cs="Times New Roman" w:hint="eastAsia"/>
          <w:b/>
          <w:sz w:val="20"/>
          <w:szCs w:val="20"/>
        </w:rPr>
        <w:t xml:space="preserve"> </w:t>
      </w:r>
      <w:r w:rsidRPr="000E4DD8">
        <w:rPr>
          <w:rFonts w:ascii="Times New Roman" w:eastAsia="宋体" w:hAnsi="Times New Roman" w:cs="Times New Roman"/>
          <w:b/>
          <w:sz w:val="20"/>
          <w:szCs w:val="20"/>
        </w:rPr>
        <w:t>should</w:t>
      </w:r>
      <w:r w:rsidRPr="000E4DD8">
        <w:rPr>
          <w:rFonts w:ascii="Times New Roman" w:eastAsia="宋体" w:hAnsi="Times New Roman" w:cs="Times New Roman" w:hint="eastAsia"/>
          <w:b/>
          <w:sz w:val="20"/>
          <w:szCs w:val="20"/>
        </w:rPr>
        <w:t xml:space="preserve"> be determined based on the </w:t>
      </w:r>
      <w:r>
        <w:rPr>
          <w:rFonts w:ascii="Times New Roman" w:eastAsia="宋体" w:hAnsi="Times New Roman" w:cs="Times New Roman" w:hint="eastAsia"/>
          <w:b/>
          <w:sz w:val="20"/>
          <w:szCs w:val="20"/>
        </w:rPr>
        <w:t>a</w:t>
      </w:r>
      <w:r w:rsidRPr="000E4DD8">
        <w:rPr>
          <w:rFonts w:ascii="Times New Roman" w:eastAsia="宋体" w:hAnsi="Times New Roman" w:cs="Times New Roman" w:hint="eastAsia"/>
          <w:b/>
          <w:sz w:val="20"/>
          <w:szCs w:val="20"/>
        </w:rPr>
        <w:t xml:space="preserve">llowed </w:t>
      </w:r>
      <w:r>
        <w:rPr>
          <w:rFonts w:ascii="Times New Roman" w:eastAsia="宋体" w:hAnsi="Times New Roman" w:cs="Times New Roman" w:hint="eastAsia"/>
          <w:b/>
          <w:sz w:val="20"/>
          <w:szCs w:val="20"/>
        </w:rPr>
        <w:t>maximum transmission number</w:t>
      </w:r>
      <w:r w:rsidRPr="000E4DD8">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 xml:space="preserve">configured </w:t>
      </w:r>
      <w:r w:rsidRPr="000E4DD8">
        <w:rPr>
          <w:rFonts w:ascii="Times New Roman" w:eastAsia="宋体" w:hAnsi="Times New Roman" w:cs="Times New Roman" w:hint="eastAsia"/>
          <w:b/>
          <w:sz w:val="20"/>
          <w:szCs w:val="20"/>
        </w:rPr>
        <w:t xml:space="preserve">in the </w:t>
      </w:r>
      <w:r w:rsidRPr="000E4DD8">
        <w:rPr>
          <w:rFonts w:ascii="Times New Roman" w:eastAsia="宋体" w:hAnsi="Times New Roman" w:cs="Times New Roman"/>
          <w:b/>
          <w:sz w:val="20"/>
          <w:szCs w:val="20"/>
        </w:rPr>
        <w:t>“</w:t>
      </w:r>
      <w:r w:rsidRPr="000E4DD8">
        <w:rPr>
          <w:rFonts w:ascii="Times New Roman" w:eastAsia="宋体" w:hAnsi="Times New Roman" w:cs="Times New Roman" w:hint="eastAsia"/>
          <w:b/>
          <w:sz w:val="20"/>
          <w:szCs w:val="20"/>
        </w:rPr>
        <w:t>CBR-priority</w:t>
      </w:r>
      <w:r w:rsidRPr="000E4DD8">
        <w:rPr>
          <w:rFonts w:ascii="Times New Roman" w:eastAsia="宋体" w:hAnsi="Times New Roman" w:cs="Times New Roman"/>
          <w:b/>
          <w:sz w:val="20"/>
          <w:szCs w:val="20"/>
        </w:rPr>
        <w:t>”</w:t>
      </w:r>
      <w:r w:rsidRPr="000E4DD8">
        <w:rPr>
          <w:rFonts w:ascii="Times New Roman" w:eastAsia="宋体" w:hAnsi="Times New Roman" w:cs="Times New Roman" w:hint="eastAsia"/>
          <w:b/>
          <w:sz w:val="20"/>
          <w:szCs w:val="20"/>
        </w:rPr>
        <w:t xml:space="preserve"> look</w:t>
      </w:r>
      <w:r>
        <w:rPr>
          <w:rFonts w:ascii="Times New Roman" w:eastAsia="宋体" w:hAnsi="Times New Roman" w:cs="Times New Roman" w:hint="eastAsia"/>
          <w:b/>
          <w:sz w:val="20"/>
          <w:szCs w:val="20"/>
        </w:rPr>
        <w:t>-</w:t>
      </w:r>
      <w:r w:rsidRPr="000E4DD8">
        <w:rPr>
          <w:rFonts w:ascii="Times New Roman" w:eastAsia="宋体" w:hAnsi="Times New Roman" w:cs="Times New Roman" w:hint="eastAsia"/>
          <w:b/>
          <w:sz w:val="20"/>
          <w:szCs w:val="20"/>
        </w:rPr>
        <w:t xml:space="preserve">up table. </w:t>
      </w:r>
    </w:p>
    <w:p w:rsidR="008B530E" w:rsidRPr="000E4DD8" w:rsidRDefault="008B530E" w:rsidP="005F56BB">
      <w:pPr>
        <w:spacing w:after="90"/>
        <w:jc w:val="left"/>
        <w:rPr>
          <w:rFonts w:ascii="Times New Roman" w:eastAsia="宋体" w:hAnsi="Times New Roman" w:cs="Times New Roman"/>
          <w:b/>
          <w:sz w:val="20"/>
          <w:szCs w:val="20"/>
        </w:rPr>
      </w:pPr>
      <w:r>
        <w:rPr>
          <w:rFonts w:ascii="Times New Roman" w:eastAsia="宋体" w:hAnsi="Times New Roman" w:cs="Times New Roman" w:hint="eastAsia"/>
          <w:b/>
          <w:sz w:val="20"/>
          <w:szCs w:val="20"/>
        </w:rPr>
        <w:t xml:space="preserve">Proposal 3a: When performing resource reselection for MCSt, </w:t>
      </w:r>
      <w:r w:rsidRPr="000E4DD8">
        <w:rPr>
          <w:rFonts w:ascii="Times New Roman" w:eastAsia="宋体" w:hAnsi="Times New Roman" w:cs="Times New Roman" w:hint="eastAsia"/>
          <w:b/>
          <w:sz w:val="20"/>
          <w:szCs w:val="20"/>
        </w:rPr>
        <w:t xml:space="preserve">MAC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0E4DD8">
        <w:rPr>
          <w:rFonts w:ascii="Times New Roman" w:eastAsia="宋体" w:hAnsi="Times New Roman" w:cs="Times New Roman" w:hint="eastAsia"/>
          <w:b/>
          <w:sz w:val="20"/>
          <w:szCs w:val="20"/>
        </w:rPr>
        <w:t xml:space="preserve"> as such that:</w:t>
      </w:r>
    </w:p>
    <w:p w:rsidR="008B530E" w:rsidRDefault="008B530E" w:rsidP="005F56BB">
      <w:pPr>
        <w:pStyle w:val="af7"/>
        <w:numPr>
          <w:ilvl w:val="0"/>
          <w:numId w:val="31"/>
        </w:numPr>
        <w:spacing w:after="9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the total </w:t>
      </w:r>
      <w:r>
        <w:rPr>
          <w:rFonts w:ascii="Times New Roman" w:eastAsia="宋体" w:hAnsi="Times New Roman" w:cs="Times New Roman" w:hint="eastAsia"/>
          <w:b/>
          <w:sz w:val="20"/>
          <w:szCs w:val="20"/>
        </w:rPr>
        <w:t xml:space="preserve">number of </w:t>
      </w:r>
      <w:r w:rsidRPr="000E4DD8">
        <w:rPr>
          <w:rFonts w:ascii="Times New Roman" w:eastAsia="宋体" w:hAnsi="Times New Roman" w:cs="Times New Roman"/>
          <w:b/>
          <w:sz w:val="20"/>
          <w:szCs w:val="20"/>
        </w:rPr>
        <w:t>transmission</w:t>
      </w:r>
      <w:r>
        <w:rPr>
          <w:rFonts w:ascii="Times New Roman" w:eastAsia="宋体" w:hAnsi="Times New Roman" w:cs="Times New Roman" w:hint="eastAsia"/>
          <w:b/>
          <w:sz w:val="20"/>
          <w:szCs w:val="20"/>
        </w:rPr>
        <w:t>s</w:t>
      </w:r>
      <w:r w:rsidRPr="000E4DD8">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of a TB (</w:t>
      </w:r>
      <w:r>
        <w:rPr>
          <w:rFonts w:ascii="Times New Roman" w:eastAsia="宋体" w:hAnsi="Times New Roman" w:cs="Times New Roman"/>
          <w:b/>
          <w:sz w:val="20"/>
          <w:szCs w:val="20"/>
        </w:rPr>
        <w:t>including</w:t>
      </w:r>
      <w:r>
        <w:rPr>
          <w:rFonts w:ascii="Times New Roman" w:eastAsia="宋体" w:hAnsi="Times New Roman" w:cs="Times New Roman" w:hint="eastAsia"/>
          <w:b/>
          <w:sz w:val="20"/>
          <w:szCs w:val="20"/>
        </w:rPr>
        <w:t xml:space="preserve"> new </w:t>
      </w:r>
      <w:r>
        <w:rPr>
          <w:rFonts w:ascii="Times New Roman" w:eastAsia="宋体" w:hAnsi="Times New Roman" w:cs="Times New Roman"/>
          <w:b/>
          <w:sz w:val="20"/>
          <w:szCs w:val="20"/>
        </w:rPr>
        <w:t>transmission</w:t>
      </w:r>
      <w:r>
        <w:rPr>
          <w:rFonts w:ascii="Times New Roman" w:eastAsia="宋体" w:hAnsi="Times New Roman" w:cs="Times New Roman" w:hint="eastAsia"/>
          <w:b/>
          <w:sz w:val="20"/>
          <w:szCs w:val="20"/>
        </w:rPr>
        <w:t xml:space="preserve"> and retransmissions) </w:t>
      </w:r>
      <w:r w:rsidRPr="000E4DD8">
        <w:rPr>
          <w:rFonts w:ascii="Times New Roman" w:eastAsia="宋体" w:hAnsi="Times New Roman" w:cs="Times New Roman" w:hint="eastAsia"/>
          <w:b/>
          <w:sz w:val="20"/>
          <w:szCs w:val="20"/>
        </w:rPr>
        <w:t xml:space="preserve">across all sets of MCSt does not exceed the allowed </w:t>
      </w:r>
      <w:r>
        <w:rPr>
          <w:rFonts w:ascii="Times New Roman" w:eastAsia="宋体" w:hAnsi="Times New Roman" w:cs="Times New Roman" w:hint="eastAsia"/>
          <w:b/>
          <w:sz w:val="20"/>
          <w:szCs w:val="20"/>
        </w:rPr>
        <w:t xml:space="preserve">maximum transmission </w:t>
      </w:r>
      <w:r w:rsidRPr="000E4DD8">
        <w:rPr>
          <w:rFonts w:ascii="Times New Roman" w:eastAsia="宋体" w:hAnsi="Times New Roman" w:cs="Times New Roman" w:hint="eastAsia"/>
          <w:b/>
          <w:sz w:val="20"/>
          <w:szCs w:val="20"/>
        </w:rPr>
        <w:t xml:space="preserve">number decided by the CBR of the selected pool and </w:t>
      </w:r>
      <w:r w:rsidRPr="000E4DD8">
        <w:rPr>
          <w:rFonts w:ascii="Times New Roman" w:eastAsia="宋体" w:hAnsi="Times New Roman" w:cs="Times New Roman"/>
          <w:b/>
          <w:sz w:val="20"/>
          <w:szCs w:val="20"/>
        </w:rPr>
        <w:t>the</w:t>
      </w:r>
      <w:r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agreed)</w:t>
      </w:r>
      <w:r w:rsidRPr="000E4DD8">
        <w:rPr>
          <w:rFonts w:ascii="Times New Roman" w:eastAsia="宋体" w:hAnsi="Times New Roman" w:cs="Times New Roman" w:hint="eastAsia"/>
          <w:b/>
          <w:sz w:val="20"/>
          <w:szCs w:val="20"/>
        </w:rPr>
        <w:t xml:space="preserve">; </w:t>
      </w:r>
    </w:p>
    <w:p w:rsidR="008B530E" w:rsidRPr="000E4DD8" w:rsidRDefault="008B530E" w:rsidP="005F56BB">
      <w:pPr>
        <w:pStyle w:val="af7"/>
        <w:numPr>
          <w:ilvl w:val="0"/>
          <w:numId w:val="31"/>
        </w:numPr>
        <w:spacing w:after="180"/>
        <w:ind w:left="567" w:hanging="283"/>
        <w:jc w:val="left"/>
        <w:rPr>
          <w:rFonts w:ascii="Times New Roman" w:eastAsia="宋体" w:hAnsi="Times New Roman" w:cs="Times New Roman"/>
          <w:b/>
          <w:sz w:val="20"/>
          <w:szCs w:val="20"/>
        </w:rPr>
      </w:pPr>
      <w:r w:rsidRPr="000E4DD8">
        <w:rPr>
          <w:rFonts w:ascii="Times New Roman" w:eastAsia="宋体" w:hAnsi="Times New Roman" w:cs="Times New Roman" w:hint="eastAsia"/>
          <w:b/>
          <w:sz w:val="20"/>
          <w:szCs w:val="20"/>
        </w:rPr>
        <w:t xml:space="preserve">the </w:t>
      </w:r>
      <w:r>
        <w:rPr>
          <w:rFonts w:ascii="Times New Roman" w:eastAsia="宋体" w:hAnsi="Times New Roman" w:cs="Times New Roman" w:hint="eastAsia"/>
          <w:b/>
          <w:sz w:val="20"/>
          <w:szCs w:val="20"/>
        </w:rPr>
        <w:t>total transmission</w:t>
      </w:r>
      <w:r w:rsidRPr="000E4DD8">
        <w:rPr>
          <w:rFonts w:ascii="Times New Roman" w:eastAsia="宋体" w:hAnsi="Times New Roman" w:cs="Times New Roman" w:hint="eastAsia"/>
          <w:b/>
          <w:sz w:val="20"/>
          <w:szCs w:val="20"/>
        </w:rPr>
        <w:t xml:space="preserve"> number </w:t>
      </w:r>
      <w:r>
        <w:rPr>
          <w:rFonts w:ascii="Times New Roman" w:eastAsia="宋体" w:hAnsi="Times New Roman" w:cs="Times New Roman" w:hint="eastAsia"/>
          <w:b/>
          <w:sz w:val="20"/>
          <w:szCs w:val="20"/>
        </w:rPr>
        <w:t xml:space="preserve">of a TB (including new transmission and </w:t>
      </w:r>
      <w:r>
        <w:rPr>
          <w:rFonts w:ascii="Times New Roman" w:eastAsia="宋体" w:hAnsi="Times New Roman" w:cs="Times New Roman"/>
          <w:b/>
          <w:sz w:val="20"/>
          <w:szCs w:val="20"/>
        </w:rPr>
        <w:t>retransmissions</w:t>
      </w:r>
      <w:r>
        <w:rPr>
          <w:rFonts w:ascii="Times New Roman" w:eastAsia="宋体" w:hAnsi="Times New Roman" w:cs="Times New Roman" w:hint="eastAsia"/>
          <w:b/>
          <w:sz w:val="20"/>
          <w:szCs w:val="20"/>
        </w:rPr>
        <w:t xml:space="preserve">) </w:t>
      </w:r>
      <w:r w:rsidRPr="000E4DD8">
        <w:rPr>
          <w:rFonts w:ascii="Times New Roman" w:eastAsia="宋体" w:hAnsi="Times New Roman" w:cs="Times New Roman" w:hint="eastAsia"/>
          <w:b/>
          <w:sz w:val="20"/>
          <w:szCs w:val="20"/>
        </w:rPr>
        <w:t xml:space="preserve">on a MCSt does not exceed the allowed </w:t>
      </w:r>
      <w:r>
        <w:rPr>
          <w:rFonts w:ascii="Times New Roman" w:eastAsia="宋体" w:hAnsi="Times New Roman" w:cs="Times New Roman" w:hint="eastAsia"/>
          <w:b/>
          <w:sz w:val="20"/>
          <w:szCs w:val="20"/>
        </w:rPr>
        <w:t>maximum transmission</w:t>
      </w:r>
      <w:r w:rsidRPr="000E4DD8">
        <w:rPr>
          <w:rFonts w:ascii="Times New Roman" w:eastAsia="宋体" w:hAnsi="Times New Roman" w:cs="Times New Roman" w:hint="eastAsia"/>
          <w:b/>
          <w:sz w:val="20"/>
          <w:szCs w:val="20"/>
        </w:rPr>
        <w:t xml:space="preserve"> number </w:t>
      </w:r>
      <w:r w:rsidRPr="000E4DD8">
        <w:rPr>
          <w:rFonts w:ascii="Times New Roman" w:eastAsia="宋体" w:hAnsi="Times New Roman" w:cs="Times New Roman"/>
          <w:b/>
          <w:sz w:val="20"/>
          <w:szCs w:val="20"/>
        </w:rPr>
        <w:t>corresponding</w:t>
      </w:r>
      <w:r w:rsidRPr="000E4DD8">
        <w:rPr>
          <w:rFonts w:ascii="Times New Roman" w:eastAsia="宋体" w:hAnsi="Times New Roman" w:cs="Times New Roman" w:hint="eastAsia"/>
          <w:b/>
          <w:sz w:val="20"/>
          <w:szCs w:val="20"/>
        </w:rPr>
        <w:t xml:space="preserve"> to the CBR of the selected pool and </w:t>
      </w:r>
      <w:r w:rsidRPr="000E4DD8">
        <w:rPr>
          <w:rFonts w:ascii="Times New Roman" w:eastAsia="宋体" w:hAnsi="Times New Roman" w:cs="Times New Roman"/>
          <w:b/>
          <w:sz w:val="20"/>
          <w:szCs w:val="20"/>
        </w:rPr>
        <w:t>the</w:t>
      </w:r>
      <w:r w:rsidRPr="000E4DD8">
        <w:rPr>
          <w:rFonts w:ascii="Times New Roman" w:eastAsia="宋体" w:hAnsi="Times New Roman" w:cs="Times New Roman" w:hint="eastAsia"/>
          <w:b/>
          <w:sz w:val="20"/>
          <w:szCs w:val="20"/>
        </w:rPr>
        <w:t xml:space="preserve"> highest SL LCH priority</w:t>
      </w:r>
      <w:r>
        <w:rPr>
          <w:rFonts w:ascii="Times New Roman" w:eastAsia="宋体" w:hAnsi="Times New Roman" w:cs="Times New Roman" w:hint="eastAsia"/>
          <w:b/>
          <w:sz w:val="20"/>
          <w:szCs w:val="20"/>
        </w:rPr>
        <w:t xml:space="preserve"> (if P2 is not agreed).</w:t>
      </w:r>
    </w:p>
    <w:p w:rsidR="008B530E" w:rsidRPr="0047732E" w:rsidRDefault="008B530E" w:rsidP="005F56BB">
      <w:pPr>
        <w:spacing w:after="180"/>
        <w:jc w:val="left"/>
        <w:rPr>
          <w:rFonts w:ascii="Times New Roman" w:eastAsia="宋体" w:hAnsi="Times New Roman" w:cs="Times New Roman"/>
          <w:b/>
          <w:sz w:val="20"/>
          <w:szCs w:val="20"/>
        </w:rPr>
      </w:pPr>
      <w:r w:rsidRPr="0047732E">
        <w:rPr>
          <w:rFonts w:ascii="Times New Roman" w:eastAsia="宋体" w:hAnsi="Times New Roman" w:cs="Times New Roman" w:hint="eastAsia"/>
          <w:b/>
          <w:sz w:val="20"/>
          <w:szCs w:val="20"/>
        </w:rPr>
        <w:t>P</w:t>
      </w:r>
      <w:r>
        <w:rPr>
          <w:rFonts w:ascii="Times New Roman" w:eastAsia="宋体" w:hAnsi="Times New Roman" w:cs="Times New Roman" w:hint="eastAsia"/>
          <w:b/>
          <w:sz w:val="20"/>
          <w:szCs w:val="20"/>
        </w:rPr>
        <w:t xml:space="preserve">roposal </w:t>
      </w:r>
      <w:r w:rsidRPr="0047732E">
        <w:rPr>
          <w:rFonts w:ascii="Times New Roman" w:eastAsia="宋体" w:hAnsi="Times New Roman" w:cs="Times New Roman" w:hint="eastAsia"/>
          <w:b/>
          <w:sz w:val="20"/>
          <w:szCs w:val="20"/>
        </w:rPr>
        <w:t>3</w:t>
      </w:r>
      <w:r>
        <w:rPr>
          <w:rFonts w:ascii="Times New Roman" w:eastAsia="宋体" w:hAnsi="Times New Roman" w:cs="Times New Roman" w:hint="eastAsia"/>
          <w:b/>
          <w:sz w:val="20"/>
          <w:szCs w:val="20"/>
        </w:rPr>
        <w:t>b</w:t>
      </w:r>
      <w:r w:rsidRPr="0047732E">
        <w:rPr>
          <w:rFonts w:ascii="Times New Roman" w:eastAsia="宋体" w:hAnsi="Times New Roman" w:cs="Times New Roman" w:hint="eastAsia"/>
          <w:b/>
          <w:sz w:val="20"/>
          <w:szCs w:val="20"/>
        </w:rPr>
        <w:t xml:space="preserve">: RAN2 discusses whether </w:t>
      </w:r>
      <w:r>
        <w:rPr>
          <w:rFonts w:ascii="Times New Roman" w:eastAsia="宋体" w:hAnsi="Times New Roman" w:cs="Times New Roman" w:hint="eastAsia"/>
          <w:b/>
          <w:sz w:val="20"/>
          <w:szCs w:val="20"/>
        </w:rPr>
        <w:t xml:space="preserve">an </w:t>
      </w:r>
      <w:r w:rsidRPr="0047732E">
        <w:rPr>
          <w:rFonts w:ascii="Times New Roman" w:eastAsia="宋体" w:hAnsi="Times New Roman" w:cs="Times New Roman" w:hint="eastAsia"/>
          <w:b/>
          <w:sz w:val="20"/>
          <w:szCs w:val="20"/>
        </w:rPr>
        <w:t xml:space="preserve">extension of the existing parameter </w:t>
      </w:r>
      <w:r w:rsidRPr="00F92B48">
        <w:rPr>
          <w:rFonts w:ascii="Times New Roman" w:eastAsia="宋体" w:hAnsi="Times New Roman" w:cs="Times New Roman"/>
          <w:b/>
          <w:i/>
          <w:sz w:val="20"/>
          <w:szCs w:val="20"/>
        </w:rPr>
        <w:t>sl-MaxTxTransNumPSSCH</w:t>
      </w:r>
      <w:r>
        <w:rPr>
          <w:rFonts w:ascii="Times New Roman" w:eastAsia="宋体" w:hAnsi="Times New Roman" w:cs="Times New Roman" w:hint="eastAsia"/>
          <w:b/>
          <w:sz w:val="20"/>
          <w:szCs w:val="20"/>
        </w:rPr>
        <w:t xml:space="preserve"> is needed</w:t>
      </w:r>
      <w:r w:rsidRPr="0047732E">
        <w:rPr>
          <w:rFonts w:ascii="Times New Roman" w:eastAsia="宋体" w:hAnsi="Times New Roman" w:cs="Times New Roman" w:hint="eastAsia"/>
          <w:b/>
          <w:sz w:val="20"/>
          <w:szCs w:val="20"/>
        </w:rPr>
        <w:t xml:space="preserve"> to support MCSt case</w:t>
      </w:r>
      <w:r>
        <w:rPr>
          <w:rFonts w:ascii="Times New Roman" w:eastAsia="宋体" w:hAnsi="Times New Roman" w:cs="Times New Roman" w:hint="eastAsia"/>
          <w:b/>
          <w:sz w:val="20"/>
          <w:szCs w:val="20"/>
        </w:rPr>
        <w:t xml:space="preserve"> (e.g. a MCSt-specific parameter with larger configurable values)</w:t>
      </w:r>
      <w:r w:rsidRPr="0047732E">
        <w:rPr>
          <w:rFonts w:ascii="Times New Roman" w:eastAsia="宋体" w:hAnsi="Times New Roman" w:cs="Times New Roman" w:hint="eastAsia"/>
          <w:b/>
          <w:sz w:val="20"/>
          <w:szCs w:val="20"/>
        </w:rPr>
        <w:t xml:space="preserve">. </w:t>
      </w:r>
    </w:p>
    <w:p w:rsidR="008B530E" w:rsidRPr="00F92B48" w:rsidRDefault="008B530E" w:rsidP="005F56BB">
      <w:pPr>
        <w:spacing w:after="180"/>
        <w:jc w:val="left"/>
        <w:rPr>
          <w:rFonts w:ascii="Times New Roman" w:eastAsia="宋体" w:hAnsi="Times New Roman" w:cs="Times New Roman"/>
          <w:b/>
          <w:sz w:val="20"/>
          <w:szCs w:val="20"/>
        </w:rPr>
      </w:pPr>
      <w:r w:rsidRPr="00F92B48">
        <w:rPr>
          <w:rFonts w:ascii="Times New Roman" w:eastAsia="宋体" w:hAnsi="Times New Roman" w:cs="Times New Roman" w:hint="eastAsia"/>
          <w:b/>
          <w:sz w:val="20"/>
          <w:szCs w:val="20"/>
        </w:rPr>
        <w:t>Proposal 4: RAN2 confirms</w:t>
      </w:r>
      <w:r>
        <w:rPr>
          <w:rFonts w:ascii="Times New Roman" w:eastAsia="宋体" w:hAnsi="Times New Roman" w:cs="Times New Roman" w:hint="eastAsia"/>
          <w:b/>
          <w:sz w:val="20"/>
          <w:szCs w:val="20"/>
        </w:rPr>
        <w:t xml:space="preserve"> that MAC entity shall select</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m:t>
            </m:r>
            <m:r>
              <m:rPr>
                <m:sty m:val="bi"/>
              </m:rPr>
              <w:rPr>
                <w:rFonts w:ascii="Cambria Math" w:hAnsi="Cambria Math" w:cs="Calibri"/>
                <w:sz w:val="20"/>
                <w:szCs w:val="20"/>
              </w:rPr>
              <m:t>ot,MCSt</m:t>
            </m:r>
          </m:sub>
        </m:sSub>
      </m:oMath>
      <w:r>
        <w:rPr>
          <w:rFonts w:ascii="Times New Roman" w:eastAsia="宋体" w:hAnsi="Times New Roman" w:cs="Times New Roman" w:hint="eastAsia"/>
          <w:b/>
          <w:sz w:val="20"/>
          <w:szCs w:val="20"/>
        </w:rPr>
        <w:t xml:space="preserve"> as </w:t>
      </w:r>
      <w:r w:rsidRPr="00F92B48">
        <w:rPr>
          <w:rFonts w:ascii="Times New Roman" w:eastAsia="宋体" w:hAnsi="Times New Roman" w:cs="Times New Roman" w:hint="eastAsia"/>
          <w:b/>
          <w:sz w:val="20"/>
          <w:szCs w:val="20"/>
        </w:rPr>
        <w:t xml:space="preserve">such that the time duration </w:t>
      </w:r>
      <w:r>
        <w:rPr>
          <w:rFonts w:ascii="Times New Roman" w:eastAsia="宋体" w:hAnsi="Times New Roman" w:cs="Times New Roman" w:hint="eastAsia"/>
          <w:b/>
          <w:sz w:val="20"/>
          <w:szCs w:val="20"/>
        </w:rPr>
        <w:t>decided by</w:t>
      </w:r>
      <w:r w:rsidRPr="00F92B48">
        <w:rPr>
          <w:rFonts w:ascii="Times New Roman" w:eastAsia="宋体" w:hAnsi="Times New Roman" w:cs="Times New Roman" w:hint="eastAsia"/>
          <w:b/>
          <w:sz w:val="20"/>
          <w:szCs w:val="20"/>
        </w:rPr>
        <w:t xml:space="preserve">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F92B48">
        <w:rPr>
          <w:rFonts w:ascii="Times New Roman" w:eastAsia="宋体" w:hAnsi="Times New Roman" w:cs="Times New Roman" w:hint="eastAsia"/>
          <w:b/>
          <w:sz w:val="20"/>
          <w:szCs w:val="20"/>
        </w:rPr>
        <w:t xml:space="preserve"> slots does not exceed the </w:t>
      </w:r>
      <m:oMath>
        <m:sSub>
          <m:sSubPr>
            <m:ctrlPr>
              <w:rPr>
                <w:rFonts w:ascii="Cambria Math" w:hAnsi="Cambria Math" w:cs="Arial"/>
                <w:b/>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slm</m:t>
            </m:r>
            <m:func>
              <m:funcPr>
                <m:ctrlPr>
                  <w:rPr>
                    <w:rFonts w:ascii="Cambria Math" w:hAnsi="Cambria Math" w:cs="Arial"/>
                    <w:b/>
                    <w:i/>
                    <w:sz w:val="20"/>
                    <w:szCs w:val="20"/>
                  </w:rPr>
                </m:ctrlPr>
              </m:funcPr>
              <m:fName>
                <m:r>
                  <m:rPr>
                    <m:sty m:val="bi"/>
                  </m:rPr>
                  <w:rPr>
                    <w:rFonts w:ascii="Cambria Math" w:hAnsi="Cambria Math" w:cs="Arial"/>
                    <w:sz w:val="20"/>
                    <w:szCs w:val="20"/>
                  </w:rPr>
                  <m:t>cot,</m:t>
                </m:r>
              </m:fName>
              <m:e>
                <m:r>
                  <m:rPr>
                    <m:sty m:val="bi"/>
                  </m:rPr>
                  <w:rPr>
                    <w:rFonts w:ascii="Cambria Math" w:hAnsi="Cambria Math" w:cs="Arial"/>
                    <w:sz w:val="20"/>
                    <w:szCs w:val="20"/>
                  </w:rPr>
                  <m:t>p</m:t>
                </m:r>
              </m:e>
            </m:func>
          </m:sub>
        </m:sSub>
      </m:oMath>
      <w:r w:rsidRPr="00F92B48">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corresponding to</w:t>
      </w:r>
      <w:r w:rsidRPr="00F92B48">
        <w:rPr>
          <w:rFonts w:ascii="Times New Roman" w:eastAsia="宋体" w:hAnsi="Times New Roman" w:cs="Times New Roman" w:hint="eastAsia"/>
          <w:b/>
          <w:sz w:val="20"/>
          <w:szCs w:val="20"/>
        </w:rPr>
        <w:t xml:space="preserve"> the CAPC of the highest priority logical channel. </w:t>
      </w:r>
    </w:p>
    <w:p w:rsidR="00F863CB" w:rsidRPr="008B530E" w:rsidRDefault="008B530E" w:rsidP="005F56BB">
      <w:pPr>
        <w:spacing w:after="120"/>
        <w:jc w:val="left"/>
      </w:pPr>
      <w:r w:rsidRPr="00582E4F">
        <w:rPr>
          <w:rFonts w:ascii="Times New Roman" w:eastAsia="宋体" w:hAnsi="Times New Roman" w:cs="Times New Roman"/>
          <w:b/>
          <w:sz w:val="20"/>
          <w:szCs w:val="20"/>
        </w:rPr>
        <w:lastRenderedPageBreak/>
        <w:t>Proposal</w:t>
      </w:r>
      <w:r w:rsidRPr="00582E4F">
        <w:rPr>
          <w:rFonts w:ascii="Times New Roman" w:eastAsia="宋体" w:hAnsi="Times New Roman" w:cs="Times New Roman" w:hint="eastAsia"/>
          <w:b/>
          <w:sz w:val="20"/>
          <w:szCs w:val="20"/>
        </w:rPr>
        <w:t xml:space="preserve"> 5: MAC entity shall select </w:t>
      </w:r>
      <m:oMath>
        <m:sSub>
          <m:sSubPr>
            <m:ctrlPr>
              <w:rPr>
                <w:rFonts w:ascii="Cambria Math" w:hAnsi="Cambria Math" w:cs="Calibri"/>
                <w:b/>
                <w:sz w:val="20"/>
                <w:szCs w:val="20"/>
              </w:rPr>
            </m:ctrlPr>
          </m:sSubPr>
          <m:e>
            <m:r>
              <m:rPr>
                <m:sty m:val="bi"/>
              </m:rPr>
              <w:rPr>
                <w:rFonts w:ascii="Cambria Math" w:hAnsi="Cambria Math" w:cs="Calibri"/>
                <w:sz w:val="20"/>
                <w:szCs w:val="20"/>
              </w:rPr>
              <m:t>N</m:t>
            </m:r>
          </m:e>
          <m:sub>
            <m:r>
              <m:rPr>
                <m:sty m:val="bi"/>
              </m:rPr>
              <w:rPr>
                <w:rFonts w:ascii="Cambria Math" w:hAnsi="Cambria Math" w:cs="Calibri"/>
                <w:sz w:val="20"/>
                <w:szCs w:val="20"/>
              </w:rPr>
              <m:t>slot,MCSt</m:t>
            </m:r>
          </m:sub>
        </m:sSub>
      </m:oMath>
      <w:r w:rsidRPr="00582E4F">
        <w:rPr>
          <w:rFonts w:ascii="Times New Roman" w:eastAsia="宋体" w:hAnsi="Times New Roman" w:cs="Times New Roman" w:hint="eastAsia"/>
          <w:b/>
          <w:sz w:val="20"/>
          <w:szCs w:val="20"/>
        </w:rPr>
        <w:t xml:space="preserve"> satisfying conditions in both Proposal 3</w:t>
      </w:r>
      <w:r>
        <w:rPr>
          <w:rFonts w:ascii="Times New Roman" w:eastAsia="宋体" w:hAnsi="Times New Roman" w:cs="Times New Roman" w:hint="eastAsia"/>
          <w:b/>
          <w:sz w:val="20"/>
          <w:szCs w:val="20"/>
        </w:rPr>
        <w:t>/3a</w:t>
      </w:r>
      <w:r w:rsidRPr="00582E4F">
        <w:rPr>
          <w:rFonts w:ascii="Times New Roman" w:eastAsia="宋体" w:hAnsi="Times New Roman" w:cs="Times New Roman" w:hint="eastAsia"/>
          <w:b/>
          <w:sz w:val="20"/>
          <w:szCs w:val="20"/>
        </w:rPr>
        <w:t xml:space="preserve"> and 4, if both are agreed. </w:t>
      </w:r>
    </w:p>
    <w:p w:rsidR="00C31BF7" w:rsidRPr="00CC6490" w:rsidRDefault="00C31BF7"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 xml:space="preserve">For Issue </w:t>
      </w:r>
      <w:r w:rsidRPr="00CC6490">
        <w:rPr>
          <w:rFonts w:ascii="Arial" w:eastAsia="宋体" w:hAnsi="Arial" w:cs="Arial" w:hint="eastAsia"/>
          <w:sz w:val="20"/>
          <w:szCs w:val="24"/>
          <w:u w:val="single"/>
        </w:rPr>
        <w:t>4</w:t>
      </w:r>
      <w:r w:rsidRPr="00CC6490">
        <w:rPr>
          <w:rFonts w:ascii="Arial" w:eastAsia="宋体" w:hAnsi="Arial" w:cs="Arial"/>
          <w:sz w:val="20"/>
          <w:szCs w:val="24"/>
          <w:u w:val="single"/>
        </w:rPr>
        <w:t>: How UE determines whether to apply MCSt</w:t>
      </w:r>
    </w:p>
    <w:p w:rsidR="008B530E" w:rsidRDefault="008B530E" w:rsidP="005F56BB">
      <w:pPr>
        <w:spacing w:after="18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 xml:space="preserve">Proposal 6: If resource reselection is triggered for SL-U, it is up to UE </w:t>
      </w:r>
      <w:r>
        <w:rPr>
          <w:rFonts w:ascii="Times New Roman" w:eastAsia="宋体" w:hAnsi="Times New Roman" w:cs="Times New Roman"/>
          <w:b/>
          <w:sz w:val="20"/>
          <w:szCs w:val="20"/>
          <w:lang w:val="en-GB"/>
        </w:rPr>
        <w:t>implementation</w:t>
      </w:r>
      <w:r>
        <w:rPr>
          <w:rFonts w:ascii="Times New Roman" w:eastAsia="宋体" w:hAnsi="Times New Roman" w:cs="Times New Roman" w:hint="eastAsia"/>
          <w:b/>
          <w:sz w:val="20"/>
          <w:szCs w:val="20"/>
          <w:lang w:val="en-GB"/>
        </w:rPr>
        <w:t xml:space="preserve"> whether to apply MCSt and select MCSt resources.</w:t>
      </w:r>
    </w:p>
    <w:p w:rsidR="0056077B" w:rsidRPr="00CC6490" w:rsidRDefault="0056077B" w:rsidP="005F56BB">
      <w:pPr>
        <w:pStyle w:val="af7"/>
        <w:numPr>
          <w:ilvl w:val="0"/>
          <w:numId w:val="38"/>
        </w:numPr>
        <w:spacing w:after="180"/>
        <w:jc w:val="left"/>
        <w:rPr>
          <w:rFonts w:ascii="Arial" w:eastAsia="宋体" w:hAnsi="Arial" w:cs="Arial"/>
          <w:sz w:val="20"/>
          <w:szCs w:val="24"/>
          <w:u w:val="single"/>
        </w:rPr>
      </w:pPr>
      <w:r w:rsidRPr="00CC6490">
        <w:rPr>
          <w:rFonts w:ascii="Arial" w:eastAsia="宋体" w:hAnsi="Arial" w:cs="Arial"/>
          <w:sz w:val="20"/>
          <w:szCs w:val="24"/>
          <w:u w:val="single"/>
        </w:rPr>
        <w:t xml:space="preserve">For Issue </w:t>
      </w:r>
      <w:r w:rsidRPr="00CC6490">
        <w:rPr>
          <w:rFonts w:ascii="Arial" w:eastAsia="宋体" w:hAnsi="Arial" w:cs="Arial" w:hint="eastAsia"/>
          <w:sz w:val="20"/>
          <w:szCs w:val="24"/>
          <w:u w:val="single"/>
        </w:rPr>
        <w:t>5</w:t>
      </w:r>
      <w:r w:rsidRPr="00CC6490">
        <w:rPr>
          <w:rFonts w:ascii="Arial" w:eastAsia="宋体" w:hAnsi="Arial" w:cs="Arial"/>
          <w:sz w:val="20"/>
          <w:szCs w:val="24"/>
          <w:u w:val="single"/>
        </w:rPr>
        <w:t>: Trigger of resource reselection or not upon LBT failure</w:t>
      </w:r>
    </w:p>
    <w:p w:rsidR="008B530E" w:rsidRDefault="008B530E" w:rsidP="005F56BB">
      <w:pPr>
        <w:spacing w:after="180"/>
        <w:jc w:val="left"/>
        <w:rPr>
          <w:rFonts w:ascii="Times New Roman" w:hAnsi="Times New Roman" w:cs="Times New Roman"/>
          <w:b/>
          <w:sz w:val="20"/>
          <w:szCs w:val="20"/>
        </w:rPr>
      </w:pPr>
      <w:r w:rsidRPr="00536420">
        <w:rPr>
          <w:rFonts w:ascii="Times New Roman" w:hAnsi="Times New Roman" w:cs="Times New Roman"/>
          <w:b/>
          <w:sz w:val="20"/>
          <w:szCs w:val="20"/>
        </w:rPr>
        <w:t xml:space="preserve">Proposal </w:t>
      </w:r>
      <w:r>
        <w:rPr>
          <w:rFonts w:ascii="Times New Roman" w:hAnsi="Times New Roman" w:cs="Times New Roman" w:hint="eastAsia"/>
          <w:b/>
          <w:sz w:val="20"/>
          <w:szCs w:val="20"/>
        </w:rPr>
        <w:t>7</w:t>
      </w:r>
      <w:r w:rsidRPr="00536420">
        <w:rPr>
          <w:rFonts w:ascii="Times New Roman" w:hAnsi="Times New Roman" w:cs="Times New Roman"/>
          <w:b/>
          <w:sz w:val="20"/>
          <w:szCs w:val="20"/>
        </w:rPr>
        <w:t>: For the multiple consecutive slots transmission (MCSt) case, the UE triggers resource (re)selection upon receiving an LBT failure indication from PHY for a PSSCH transmission at a time.</w:t>
      </w:r>
      <w:r>
        <w:rPr>
          <w:rFonts w:ascii="Times New Roman" w:hAnsi="Times New Roman" w:cs="Times New Roman" w:hint="eastAsia"/>
          <w:b/>
          <w:sz w:val="20"/>
          <w:szCs w:val="20"/>
        </w:rPr>
        <w:t xml:space="preserve"> RAN2 decides how the UE reselects resources upon resource reselection triggered, with down-selection between Scheme 1 and 2. </w:t>
      </w:r>
    </w:p>
    <w:p w:rsidR="002B3209" w:rsidRPr="008B530E" w:rsidRDefault="002B3209" w:rsidP="005F56BB">
      <w:pPr>
        <w:spacing w:after="180"/>
        <w:jc w:val="left"/>
        <w:rPr>
          <w:rFonts w:ascii="Times New Roman" w:eastAsia="宋体" w:hAnsi="Times New Roman" w:cs="Times New Roman"/>
          <w:sz w:val="20"/>
          <w:szCs w:val="24"/>
          <w:highlight w:val="yellow"/>
        </w:rPr>
      </w:pPr>
    </w:p>
    <w:p w:rsidR="007C0B7A" w:rsidRDefault="00BD3B33" w:rsidP="005F56BB">
      <w:pPr>
        <w:spacing w:after="180"/>
        <w:jc w:val="left"/>
        <w:rPr>
          <w:rFonts w:ascii="Arial" w:eastAsia="宋体" w:hAnsi="Arial" w:cs="Arial"/>
          <w:sz w:val="20"/>
          <w:szCs w:val="24"/>
          <w:u w:val="single"/>
          <w:lang w:val="x-none"/>
        </w:rPr>
      </w:pPr>
      <w:r>
        <w:rPr>
          <w:rFonts w:ascii="Times New Roman" w:eastAsia="宋体" w:hAnsi="Times New Roman" w:cs="Times New Roman" w:hint="eastAsia"/>
          <w:sz w:val="20"/>
          <w:szCs w:val="24"/>
          <w:highlight w:val="yellow"/>
          <w:lang w:val="en-GB"/>
        </w:rPr>
        <w:t>[</w:t>
      </w:r>
      <w:r w:rsidR="007C0B7A" w:rsidRPr="007C0B7A">
        <w:rPr>
          <w:rFonts w:ascii="Times New Roman" w:eastAsia="宋体" w:hAnsi="Times New Roman" w:cs="Times New Roman" w:hint="eastAsia"/>
          <w:sz w:val="20"/>
          <w:szCs w:val="24"/>
          <w:highlight w:val="yellow"/>
          <w:lang w:val="en-GB"/>
        </w:rPr>
        <w:t>For</w:t>
      </w:r>
      <w:r w:rsidR="007C0B7A">
        <w:rPr>
          <w:rFonts w:ascii="Times New Roman" w:eastAsia="宋体" w:hAnsi="Times New Roman" w:cs="Times New Roman" w:hint="eastAsia"/>
          <w:sz w:val="20"/>
          <w:szCs w:val="24"/>
          <w:highlight w:val="yellow"/>
          <w:lang w:val="en-GB"/>
        </w:rPr>
        <w:t xml:space="preserve"> LCP </w:t>
      </w:r>
      <w:r w:rsidR="007C0B7A">
        <w:rPr>
          <w:rFonts w:ascii="Times New Roman" w:eastAsia="宋体" w:hAnsi="Times New Roman" w:cs="Times New Roman"/>
          <w:sz w:val="20"/>
          <w:szCs w:val="24"/>
          <w:highlight w:val="yellow"/>
          <w:lang w:val="en-GB"/>
        </w:rPr>
        <w:t>enhancement</w:t>
      </w:r>
      <w:r w:rsidR="007C0B7A">
        <w:rPr>
          <w:rFonts w:ascii="Times New Roman" w:eastAsia="宋体" w:hAnsi="Times New Roman" w:cs="Times New Roman" w:hint="eastAsia"/>
          <w:sz w:val="20"/>
          <w:szCs w:val="24"/>
          <w:highlight w:val="yellow"/>
          <w:lang w:val="en-GB"/>
        </w:rPr>
        <w:t xml:space="preserve"> for COT sharing</w:t>
      </w:r>
      <w:r>
        <w:rPr>
          <w:rFonts w:ascii="Times New Roman" w:eastAsia="宋体" w:hAnsi="Times New Roman" w:cs="Times New Roman" w:hint="eastAsia"/>
          <w:sz w:val="20"/>
          <w:szCs w:val="24"/>
          <w:highlight w:val="yellow"/>
          <w:lang w:val="en-GB"/>
        </w:rPr>
        <w:t>]</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3</w:t>
      </w:r>
      <w:r w:rsidRPr="0064222D">
        <w:rPr>
          <w:rFonts w:ascii="Times New Roman" w:eastAsia="宋体" w:hAnsi="Times New Roman" w:cs="Times New Roman" w:hint="eastAsia"/>
          <w:b/>
          <w:sz w:val="20"/>
          <w:szCs w:val="20"/>
          <w:lang w:val="en-GB"/>
        </w:rPr>
        <w:t xml:space="preserve">: It is unclear whether the agreed condition in RAN2#121bis means a specified condition on how UE decides to use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on the shared COT with type-2 LBT, or it is still up to UE implementation to make the decision. </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The conditions for the responding UE to use shared COT </w:t>
      </w:r>
      <w:r w:rsidRPr="0064222D">
        <w:rPr>
          <w:rFonts w:ascii="Times New Roman" w:eastAsia="宋体" w:hAnsi="Times New Roman" w:cs="Times New Roman"/>
          <w:b/>
          <w:sz w:val="20"/>
          <w:szCs w:val="20"/>
          <w:lang w:val="en-GB"/>
        </w:rPr>
        <w:t>with</w:t>
      </w:r>
      <w:r w:rsidRPr="0064222D">
        <w:rPr>
          <w:rFonts w:ascii="Times New Roman" w:eastAsia="宋体" w:hAnsi="Times New Roman" w:cs="Times New Roman" w:hint="eastAsia"/>
          <w:b/>
          <w:sz w:val="20"/>
          <w:szCs w:val="20"/>
          <w:lang w:val="en-GB"/>
        </w:rPr>
        <w:t xml:space="preserve"> type-2 LBT for SL </w:t>
      </w:r>
      <w:r w:rsidRPr="0064222D">
        <w:rPr>
          <w:rFonts w:ascii="Times New Roman" w:eastAsia="宋体" w:hAnsi="Times New Roman" w:cs="Times New Roman"/>
          <w:b/>
          <w:sz w:val="20"/>
          <w:szCs w:val="20"/>
          <w:lang w:val="en-GB"/>
        </w:rPr>
        <w:t>transmission</w:t>
      </w:r>
      <w:r w:rsidRPr="0064222D">
        <w:rPr>
          <w:rFonts w:ascii="Times New Roman" w:eastAsia="宋体" w:hAnsi="Times New Roman" w:cs="Times New Roman" w:hint="eastAsia"/>
          <w:b/>
          <w:sz w:val="20"/>
          <w:szCs w:val="20"/>
          <w:lang w:val="en-GB"/>
        </w:rPr>
        <w:t xml:space="preserve"> are </w:t>
      </w:r>
      <w:r w:rsidRPr="0064222D">
        <w:rPr>
          <w:rFonts w:ascii="Times New Roman" w:eastAsia="宋体" w:hAnsi="Times New Roman" w:cs="Times New Roman"/>
          <w:b/>
          <w:sz w:val="20"/>
          <w:szCs w:val="20"/>
          <w:lang w:val="en-GB"/>
        </w:rPr>
        <w:t>mainly</w:t>
      </w:r>
      <w:r w:rsidRPr="0064222D">
        <w:rPr>
          <w:rFonts w:ascii="Times New Roman" w:eastAsia="宋体" w:hAnsi="Times New Roman" w:cs="Times New Roman" w:hint="eastAsia"/>
          <w:b/>
          <w:sz w:val="20"/>
          <w:szCs w:val="20"/>
          <w:lang w:val="en-GB"/>
        </w:rPr>
        <w:t xml:space="preserve"> specified in TS 37.213 (e.g. DST ID/CAPC requirements, gap requirements, applicable SL RB set restrictions, etc.). They are mainly L1 related </w:t>
      </w:r>
      <w:r w:rsidRPr="0064222D">
        <w:rPr>
          <w:rFonts w:ascii="Times New Roman" w:eastAsia="宋体" w:hAnsi="Times New Roman" w:cs="Times New Roman"/>
          <w:b/>
          <w:sz w:val="20"/>
          <w:szCs w:val="20"/>
          <w:lang w:val="en-GB"/>
        </w:rPr>
        <w:t>requirements</w:t>
      </w:r>
      <w:r w:rsidRPr="0064222D">
        <w:rPr>
          <w:rFonts w:ascii="Times New Roman" w:eastAsia="宋体" w:hAnsi="Times New Roman" w:cs="Times New Roman" w:hint="eastAsia"/>
          <w:b/>
          <w:sz w:val="20"/>
          <w:szCs w:val="20"/>
          <w:lang w:val="en-GB"/>
        </w:rPr>
        <w:t xml:space="preserve">, and </w:t>
      </w:r>
      <w:r w:rsidRPr="0064222D">
        <w:rPr>
          <w:rFonts w:ascii="Times New Roman" w:eastAsia="宋体" w:hAnsi="Times New Roman" w:cs="Times New Roman"/>
          <w:b/>
          <w:sz w:val="20"/>
          <w:szCs w:val="20"/>
          <w:lang w:val="en-GB"/>
        </w:rPr>
        <w:t>shall</w:t>
      </w:r>
      <w:r w:rsidRPr="0064222D">
        <w:rPr>
          <w:rFonts w:ascii="Times New Roman" w:eastAsia="宋体" w:hAnsi="Times New Roman" w:cs="Times New Roman" w:hint="eastAsia"/>
          <w:b/>
          <w:sz w:val="20"/>
          <w:szCs w:val="20"/>
          <w:lang w:val="en-GB"/>
        </w:rPr>
        <w:t xml:space="preserve"> be considered together with the RAN2 agreed condition, when UE decides whether to use shared COT with type-2 LBT and apply enhanced SL LCP. </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5</w:t>
      </w:r>
      <w:r w:rsidRPr="0064222D">
        <w:rPr>
          <w:rFonts w:ascii="Times New Roman" w:eastAsia="宋体" w:hAnsi="Times New Roman" w:cs="Times New Roman" w:hint="eastAsia"/>
          <w:b/>
          <w:sz w:val="20"/>
          <w:szCs w:val="20"/>
          <w:lang w:val="en-GB"/>
        </w:rPr>
        <w:t>: Whether to use shared COT with type-2 LBT is a joint decision made by PHY and MAC, considering both L2 related conditions (e.g. agreed one in RAN2 #121bis) and L1 related conditions (specified in TS 37.213).</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Observation </w:t>
      </w:r>
      <w:r>
        <w:rPr>
          <w:rFonts w:ascii="Times New Roman" w:eastAsia="宋体" w:hAnsi="Times New Roman" w:cs="Times New Roman" w:hint="eastAsia"/>
          <w:b/>
          <w:sz w:val="20"/>
          <w:szCs w:val="20"/>
          <w:lang w:val="en-GB"/>
        </w:rPr>
        <w:t>6</w:t>
      </w:r>
      <w:r w:rsidRPr="0064222D">
        <w:rPr>
          <w:rFonts w:ascii="Times New Roman" w:eastAsia="宋体" w:hAnsi="Times New Roman" w:cs="Times New Roman" w:hint="eastAsia"/>
          <w:b/>
          <w:sz w:val="20"/>
          <w:szCs w:val="20"/>
          <w:lang w:val="en-GB"/>
        </w:rPr>
        <w:t xml:space="preserve">: If the agreed condition in RAN2 #121bis for </w:t>
      </w:r>
      <w:r w:rsidRPr="0064222D">
        <w:rPr>
          <w:rFonts w:ascii="Times New Roman" w:eastAsia="宋体" w:hAnsi="Times New Roman" w:cs="Times New Roman"/>
          <w:b/>
          <w:sz w:val="20"/>
          <w:szCs w:val="20"/>
          <w:lang w:val="en-GB"/>
        </w:rPr>
        <w:t>enhanced</w:t>
      </w:r>
      <w:r w:rsidRPr="0064222D">
        <w:rPr>
          <w:rFonts w:ascii="Times New Roman" w:eastAsia="宋体" w:hAnsi="Times New Roman" w:cs="Times New Roman" w:hint="eastAsia"/>
          <w:b/>
          <w:sz w:val="20"/>
          <w:szCs w:val="20"/>
          <w:lang w:val="en-GB"/>
        </w:rPr>
        <w:t xml:space="preserve"> SL LCP with shared COT were specified in MAC, the transmission of the DST, which has higher priority data than the DST(s) in COT sharing info, </w:t>
      </w:r>
      <w:r>
        <w:rPr>
          <w:rFonts w:ascii="Times New Roman" w:eastAsia="宋体" w:hAnsi="Times New Roman" w:cs="Times New Roman" w:hint="eastAsia"/>
          <w:b/>
          <w:sz w:val="20"/>
          <w:szCs w:val="20"/>
          <w:lang w:val="en-GB"/>
        </w:rPr>
        <w:t>would be</w:t>
      </w:r>
      <w:r w:rsidRPr="0064222D">
        <w:rPr>
          <w:rFonts w:ascii="Times New Roman" w:eastAsia="宋体" w:hAnsi="Times New Roman" w:cs="Times New Roman" w:hint="eastAsia"/>
          <w:b/>
          <w:sz w:val="20"/>
          <w:szCs w:val="20"/>
          <w:lang w:val="en-GB"/>
        </w:rPr>
        <w:t xml:space="preserve"> likely to be postponed. This violates the basic logic of SL LCP design.</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 xml:space="preserve">Proposal </w:t>
      </w:r>
      <w:r>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 UE determines whether to use shared COT with type-2 </w:t>
      </w:r>
      <w:r>
        <w:rPr>
          <w:rFonts w:ascii="Times New Roman" w:eastAsia="宋体" w:hAnsi="Times New Roman" w:cs="Times New Roman" w:hint="eastAsia"/>
          <w:b/>
          <w:sz w:val="20"/>
          <w:szCs w:val="20"/>
          <w:lang w:val="en-GB"/>
        </w:rPr>
        <w:t>based on</w:t>
      </w:r>
      <w:r w:rsidRPr="0064222D">
        <w:rPr>
          <w:rFonts w:ascii="Times New Roman" w:eastAsia="宋体" w:hAnsi="Times New Roman" w:cs="Times New Roman" w:hint="eastAsia"/>
          <w:b/>
          <w:sz w:val="20"/>
          <w:szCs w:val="20"/>
          <w:lang w:val="en-GB"/>
        </w:rPr>
        <w:t xml:space="preserve"> UE implementation</w:t>
      </w:r>
      <w:r>
        <w:rPr>
          <w:rFonts w:ascii="Times New Roman" w:eastAsia="宋体" w:hAnsi="Times New Roman" w:cs="Times New Roman" w:hint="eastAsia"/>
          <w:b/>
          <w:sz w:val="20"/>
          <w:szCs w:val="20"/>
          <w:lang w:val="en-GB"/>
        </w:rPr>
        <w:t>,</w:t>
      </w:r>
      <w:r w:rsidRPr="0064222D">
        <w:rPr>
          <w:rFonts w:ascii="Times New Roman" w:eastAsia="宋体" w:hAnsi="Times New Roman" w:cs="Times New Roman" w:hint="eastAsia"/>
          <w:b/>
          <w:sz w:val="20"/>
          <w:szCs w:val="20"/>
          <w:lang w:val="en-GB"/>
        </w:rPr>
        <w:t xml:space="preserve"> by taking into account the related requirements specified in TS 37.213 (e.g. DST ID/CAPC requirements, gap requirements, SL RB set(s) restrictions, etc). </w:t>
      </w:r>
    </w:p>
    <w:p w:rsidR="008B530E" w:rsidRPr="0064222D" w:rsidRDefault="008B530E" w:rsidP="005F56BB">
      <w:pPr>
        <w:tabs>
          <w:tab w:val="left" w:pos="5812"/>
        </w:tabs>
        <w:spacing w:after="180"/>
        <w:jc w:val="left"/>
        <w:rPr>
          <w:rFonts w:ascii="Times New Roman" w:eastAsia="宋体" w:hAnsi="Times New Roman" w:cs="Times New Roman"/>
          <w:b/>
          <w:sz w:val="20"/>
          <w:szCs w:val="20"/>
          <w:lang w:val="en-GB"/>
        </w:rPr>
      </w:pPr>
      <w:r w:rsidRPr="0064222D">
        <w:rPr>
          <w:rFonts w:ascii="Times New Roman" w:eastAsia="宋体" w:hAnsi="Times New Roman" w:cs="Times New Roman" w:hint="eastAsia"/>
          <w:b/>
          <w:sz w:val="20"/>
          <w:szCs w:val="20"/>
          <w:lang w:val="en-GB"/>
        </w:rPr>
        <w:t>P</w:t>
      </w:r>
      <w:r w:rsidRPr="0064222D">
        <w:rPr>
          <w:rFonts w:ascii="Times New Roman" w:eastAsia="宋体" w:hAnsi="Times New Roman" w:cs="Times New Roman"/>
          <w:b/>
          <w:sz w:val="20"/>
          <w:szCs w:val="20"/>
          <w:lang w:val="en-GB"/>
        </w:rPr>
        <w:t>r</w:t>
      </w:r>
      <w:r w:rsidRPr="0064222D">
        <w:rPr>
          <w:rFonts w:ascii="Times New Roman" w:eastAsia="宋体" w:hAnsi="Times New Roman" w:cs="Times New Roman" w:hint="eastAsia"/>
          <w:b/>
          <w:sz w:val="20"/>
          <w:szCs w:val="20"/>
          <w:lang w:val="en-GB"/>
        </w:rPr>
        <w:t xml:space="preserve">oposal </w:t>
      </w:r>
      <w:r>
        <w:rPr>
          <w:rFonts w:ascii="Times New Roman" w:eastAsia="宋体" w:hAnsi="Times New Roman" w:cs="Times New Roman" w:hint="eastAsia"/>
          <w:b/>
          <w:sz w:val="20"/>
          <w:szCs w:val="20"/>
          <w:lang w:val="en-GB"/>
        </w:rPr>
        <w:t>8</w:t>
      </w:r>
      <w:r w:rsidRPr="0064222D">
        <w:rPr>
          <w:rFonts w:ascii="Times New Roman" w:eastAsia="宋体" w:hAnsi="Times New Roman" w:cs="Times New Roman" w:hint="eastAsia"/>
          <w:b/>
          <w:sz w:val="20"/>
          <w:szCs w:val="20"/>
          <w:lang w:val="en-GB"/>
        </w:rPr>
        <w:t xml:space="preserve">a: Adopt the TP in Table </w:t>
      </w:r>
      <w:r>
        <w:rPr>
          <w:rFonts w:ascii="Times New Roman" w:eastAsia="宋体" w:hAnsi="Times New Roman" w:cs="Times New Roman" w:hint="eastAsia"/>
          <w:b/>
          <w:sz w:val="20"/>
          <w:szCs w:val="20"/>
          <w:lang w:val="en-GB"/>
        </w:rPr>
        <w:t>4</w:t>
      </w:r>
      <w:r w:rsidRPr="0064222D">
        <w:rPr>
          <w:rFonts w:ascii="Times New Roman" w:eastAsia="宋体" w:hAnsi="Times New Roman" w:cs="Times New Roman" w:hint="eastAsia"/>
          <w:b/>
          <w:sz w:val="20"/>
          <w:szCs w:val="20"/>
          <w:lang w:val="en-GB"/>
        </w:rPr>
        <w:t xml:space="preserve"> in the MAC running CR. </w:t>
      </w:r>
    </w:p>
    <w:p w:rsidR="00776F20" w:rsidRPr="00776F20" w:rsidRDefault="00776F20" w:rsidP="00C01475">
      <w:pPr>
        <w:pStyle w:val="1"/>
        <w:ind w:left="738" w:hangingChars="205" w:hanging="738"/>
        <w:jc w:val="both"/>
      </w:pPr>
      <w:r w:rsidRPr="00776F20">
        <w:rPr>
          <w:rFonts w:hint="eastAsia"/>
        </w:rPr>
        <w:t>Reference</w:t>
      </w:r>
    </w:p>
    <w:bookmarkStart w:id="5" w:name="_Ref133242439"/>
    <w:p w:rsidR="00A91B0F" w:rsidRPr="00B93320" w:rsidRDefault="003C31D4" w:rsidP="0040198B">
      <w:pPr>
        <w:numPr>
          <w:ilvl w:val="0"/>
          <w:numId w:val="17"/>
        </w:numPr>
        <w:spacing w:after="120"/>
        <w:rPr>
          <w:rFonts w:ascii="Times New Roman" w:eastAsia="宋体" w:hAnsi="Times New Roman" w:cs="Times New Roman"/>
          <w:sz w:val="20"/>
          <w:szCs w:val="24"/>
          <w:lang w:val="en-GB"/>
        </w:rPr>
      </w:pPr>
      <w:r w:rsidRPr="00973A2B">
        <w:rPr>
          <w:rFonts w:ascii="Times New Roman" w:eastAsia="宋体" w:hAnsi="Times New Roman" w:cs="Times New Roman"/>
          <w:sz w:val="20"/>
          <w:szCs w:val="24"/>
          <w:lang w:val="en-GB"/>
        </w:rPr>
        <w:fldChar w:fldCharType="begin"/>
      </w:r>
      <w:r w:rsidRPr="00973A2B">
        <w:rPr>
          <w:rFonts w:ascii="Times New Roman" w:eastAsia="宋体" w:hAnsi="Times New Roman" w:cs="Times New Roman"/>
          <w:sz w:val="20"/>
          <w:szCs w:val="24"/>
          <w:lang w:val="en-GB"/>
        </w:rPr>
        <w:instrText xml:space="preserve"> HYPERLINK "https://www.3gpp.org/ftp/tsg_ran/WG1_RL1/TSGR1_114/Docs/R1-2308664.zip" </w:instrText>
      </w:r>
      <w:r w:rsidRPr="00973A2B">
        <w:rPr>
          <w:rFonts w:ascii="Times New Roman" w:eastAsia="宋体" w:hAnsi="Times New Roman" w:cs="Times New Roman"/>
          <w:sz w:val="20"/>
          <w:szCs w:val="24"/>
          <w:lang w:val="en-GB"/>
        </w:rPr>
        <w:fldChar w:fldCharType="separate"/>
      </w:r>
      <w:r w:rsidRPr="00973A2B">
        <w:rPr>
          <w:rFonts w:ascii="Times New Roman" w:eastAsia="宋体" w:hAnsi="Times New Roman" w:cs="Times New Roman"/>
          <w:sz w:val="20"/>
          <w:szCs w:val="24"/>
          <w:lang w:val="en-GB"/>
        </w:rPr>
        <w:t>R1-2308664</w:t>
      </w:r>
      <w:r w:rsidRPr="00973A2B">
        <w:rPr>
          <w:rFonts w:ascii="Times New Roman" w:eastAsia="宋体" w:hAnsi="Times New Roman" w:cs="Times New Roman"/>
          <w:sz w:val="20"/>
          <w:szCs w:val="24"/>
          <w:lang w:val="en-GB"/>
        </w:rPr>
        <w:fldChar w:fldCharType="end"/>
      </w:r>
      <w:r w:rsidR="0040198B" w:rsidRPr="00973A2B">
        <w:rPr>
          <w:rFonts w:ascii="Times New Roman" w:eastAsia="宋体" w:hAnsi="Times New Roman" w:cs="Times New Roman" w:hint="eastAsia"/>
          <w:sz w:val="20"/>
          <w:szCs w:val="24"/>
          <w:lang w:val="en-GB"/>
        </w:rPr>
        <w:tab/>
      </w:r>
      <w:r w:rsidR="0040198B" w:rsidRPr="00973A2B">
        <w:rPr>
          <w:rFonts w:ascii="Times New Roman" w:eastAsia="宋体" w:hAnsi="Times New Roman" w:cs="Times New Roman"/>
          <w:sz w:val="20"/>
          <w:szCs w:val="24"/>
          <w:lang w:val="en-GB"/>
        </w:rPr>
        <w:t>LS on resource selection for MCSt</w:t>
      </w:r>
      <w:r w:rsidR="0040198B" w:rsidRPr="00973A2B">
        <w:rPr>
          <w:rFonts w:ascii="Times New Roman" w:eastAsia="宋体" w:hAnsi="Times New Roman" w:cs="Times New Roman" w:hint="eastAsia"/>
          <w:sz w:val="20"/>
          <w:szCs w:val="24"/>
          <w:lang w:val="en-GB"/>
        </w:rPr>
        <w:t xml:space="preserve">  </w:t>
      </w:r>
    </w:p>
    <w:bookmarkEnd w:id="5"/>
    <w:p w:rsidR="00776F20" w:rsidRPr="003C31D4" w:rsidRDefault="003C31D4" w:rsidP="003C31D4">
      <w:pPr>
        <w:numPr>
          <w:ilvl w:val="0"/>
          <w:numId w:val="17"/>
        </w:numPr>
        <w:spacing w:after="120"/>
        <w:rPr>
          <w:rFonts w:ascii="Times New Roman" w:eastAsia="宋体" w:hAnsi="Times New Roman" w:cs="Times New Roman"/>
          <w:sz w:val="20"/>
          <w:szCs w:val="24"/>
          <w:lang w:val="en-GB"/>
        </w:rPr>
      </w:pPr>
      <w:r w:rsidRPr="003C31D4">
        <w:rPr>
          <w:rFonts w:ascii="Times New Roman" w:eastAsia="宋体" w:hAnsi="Times New Roman" w:cs="Times New Roman"/>
          <w:sz w:val="20"/>
          <w:szCs w:val="24"/>
          <w:lang w:val="en-GB"/>
        </w:rPr>
        <w:t>R2-2304618</w:t>
      </w:r>
      <w:r>
        <w:rPr>
          <w:rFonts w:ascii="Times New Roman" w:eastAsia="宋体" w:hAnsi="Times New Roman" w:cs="Times New Roman" w:hint="eastAsia"/>
          <w:sz w:val="20"/>
          <w:szCs w:val="24"/>
          <w:lang w:val="en-GB"/>
        </w:rPr>
        <w:tab/>
      </w:r>
      <w:r w:rsidRPr="003C31D4">
        <w:rPr>
          <w:rFonts w:ascii="Times New Roman" w:eastAsia="宋体" w:hAnsi="Times New Roman" w:cs="Times New Roman"/>
          <w:sz w:val="20"/>
          <w:szCs w:val="24"/>
          <w:lang w:val="en-GB"/>
        </w:rPr>
        <w:t>LS on MCSt resource (re-)selection</w:t>
      </w:r>
    </w:p>
    <w:p w:rsidR="00000094" w:rsidRPr="00000094" w:rsidRDefault="00507560" w:rsidP="00000094">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38.321</w:t>
      </w:r>
    </w:p>
    <w:p w:rsidR="00000094" w:rsidRDefault="00507560" w:rsidP="00507560">
      <w:pPr>
        <w:numPr>
          <w:ilvl w:val="0"/>
          <w:numId w:val="17"/>
        </w:numPr>
        <w:spacing w:after="120"/>
        <w:rPr>
          <w:rFonts w:ascii="Times New Roman" w:eastAsia="宋体" w:hAnsi="Times New Roman" w:cs="Times New Roman"/>
          <w:sz w:val="20"/>
          <w:szCs w:val="24"/>
          <w:lang w:val="en-GB"/>
        </w:rPr>
      </w:pPr>
      <w:r w:rsidRPr="00507560">
        <w:rPr>
          <w:rFonts w:ascii="Times New Roman" w:eastAsia="宋体" w:hAnsi="Times New Roman" w:cs="Times New Roman"/>
          <w:sz w:val="20"/>
          <w:szCs w:val="24"/>
          <w:lang w:val="en-GB"/>
        </w:rPr>
        <w:t>R2-2309152</w:t>
      </w:r>
      <w:r w:rsidR="00000094" w:rsidRPr="009024B2">
        <w:rPr>
          <w:rFonts w:ascii="Times New Roman" w:eastAsia="宋体" w:hAnsi="Times New Roman" w:cs="Times New Roman"/>
          <w:sz w:val="20"/>
          <w:szCs w:val="24"/>
          <w:lang w:val="en-GB"/>
        </w:rPr>
        <w:tab/>
      </w:r>
      <w:r w:rsidRPr="00507560">
        <w:rPr>
          <w:rFonts w:ascii="Times New Roman" w:eastAsia="宋体" w:hAnsi="Times New Roman" w:cs="Times New Roman"/>
          <w:sz w:val="20"/>
          <w:szCs w:val="24"/>
          <w:lang w:val="en-GB"/>
        </w:rPr>
        <w:t>Stage-3 Running CR of TS 38.321 for SL Evolution</w:t>
      </w:r>
    </w:p>
    <w:p w:rsidR="00CF32EA" w:rsidRDefault="00507560" w:rsidP="00507560">
      <w:pPr>
        <w:numPr>
          <w:ilvl w:val="0"/>
          <w:numId w:val="17"/>
        </w:numPr>
        <w:spacing w:after="120"/>
        <w:rPr>
          <w:rFonts w:ascii="Times New Roman" w:eastAsia="宋体" w:hAnsi="Times New Roman" w:cs="Times New Roman"/>
          <w:sz w:val="20"/>
          <w:szCs w:val="24"/>
          <w:lang w:val="en-GB"/>
        </w:rPr>
      </w:pPr>
      <w:r w:rsidRPr="00507560">
        <w:rPr>
          <w:rFonts w:ascii="Times New Roman" w:eastAsia="宋体" w:hAnsi="Times New Roman" w:cs="Times New Roman"/>
          <w:sz w:val="20"/>
          <w:szCs w:val="24"/>
          <w:lang w:val="en-GB"/>
        </w:rPr>
        <w:t>R1-2308704</w:t>
      </w:r>
      <w:r>
        <w:rPr>
          <w:rFonts w:ascii="Times New Roman" w:eastAsia="宋体" w:hAnsi="Times New Roman" w:cs="Times New Roman" w:hint="eastAsia"/>
          <w:sz w:val="20"/>
          <w:szCs w:val="24"/>
          <w:lang w:val="en-GB"/>
        </w:rPr>
        <w:tab/>
      </w:r>
      <w:r w:rsidR="00883D28" w:rsidRPr="002D13F5">
        <w:rPr>
          <w:rFonts w:ascii="Times New Roman" w:eastAsia="宋体" w:hAnsi="Times New Roman" w:cs="Times New Roman"/>
          <w:sz w:val="20"/>
          <w:szCs w:val="24"/>
          <w:lang w:val="en-GB"/>
        </w:rPr>
        <w:t>Introduction of NR Sidelink operation on shared spectrum</w:t>
      </w:r>
      <w:r w:rsidR="00883D28" w:rsidRPr="002D13F5">
        <w:rPr>
          <w:rFonts w:ascii="Times New Roman" w:eastAsia="宋体" w:hAnsi="Times New Roman" w:cs="Times New Roman" w:hint="eastAsia"/>
          <w:sz w:val="20"/>
          <w:szCs w:val="24"/>
          <w:lang w:val="en-GB"/>
        </w:rPr>
        <w:tab/>
        <w:t>Ericsson</w:t>
      </w:r>
    </w:p>
    <w:p w:rsidR="00923EAC" w:rsidRDefault="00923EAC" w:rsidP="00923EAC">
      <w:pPr>
        <w:numPr>
          <w:ilvl w:val="0"/>
          <w:numId w:val="17"/>
        </w:numPr>
        <w:spacing w:after="120"/>
        <w:rPr>
          <w:rFonts w:ascii="Times New Roman" w:eastAsia="宋体" w:hAnsi="Times New Roman" w:cs="Times New Roman"/>
          <w:sz w:val="20"/>
          <w:szCs w:val="24"/>
          <w:lang w:val="en-GB"/>
        </w:rPr>
      </w:pPr>
      <w:r w:rsidRPr="00923EAC">
        <w:rPr>
          <w:rFonts w:ascii="Times New Roman" w:eastAsia="宋体" w:hAnsi="Times New Roman" w:cs="Times New Roman"/>
          <w:sz w:val="20"/>
          <w:szCs w:val="24"/>
          <w:lang w:val="en-GB"/>
        </w:rPr>
        <w:t>R1-2302278</w:t>
      </w:r>
      <w:r w:rsidR="00CA3E95">
        <w:rPr>
          <w:rFonts w:ascii="Times New Roman" w:eastAsia="宋体" w:hAnsi="Times New Roman" w:cs="Times New Roman" w:hint="eastAsia"/>
          <w:sz w:val="20"/>
          <w:szCs w:val="24"/>
          <w:lang w:val="en-GB"/>
        </w:rPr>
        <w:tab/>
      </w:r>
      <w:r w:rsidRPr="00923EAC">
        <w:rPr>
          <w:rFonts w:ascii="Times New Roman" w:eastAsia="宋体" w:hAnsi="Times New Roman" w:cs="Times New Roman"/>
          <w:sz w:val="20"/>
          <w:szCs w:val="24"/>
          <w:lang w:val="en-GB"/>
        </w:rPr>
        <w:t>LS to RAN1 on SL resource (re)selection, RAN2</w:t>
      </w:r>
    </w:p>
    <w:p w:rsidR="00231114" w:rsidRDefault="00231114" w:rsidP="00231114">
      <w:pPr>
        <w:numPr>
          <w:ilvl w:val="0"/>
          <w:numId w:val="17"/>
        </w:numPr>
        <w:spacing w:after="120"/>
        <w:rPr>
          <w:rFonts w:ascii="Times New Roman" w:eastAsia="宋体" w:hAnsi="Times New Roman" w:cs="Times New Roman"/>
          <w:sz w:val="20"/>
          <w:szCs w:val="24"/>
          <w:lang w:val="en-GB"/>
        </w:rPr>
      </w:pPr>
      <w:r w:rsidRPr="00231114">
        <w:rPr>
          <w:rFonts w:ascii="Times New Roman" w:eastAsia="宋体" w:hAnsi="Times New Roman" w:cs="Times New Roman"/>
          <w:sz w:val="20"/>
          <w:szCs w:val="24"/>
          <w:lang w:val="en-GB"/>
        </w:rPr>
        <w:t>R1-2307086</w:t>
      </w:r>
      <w:r w:rsidRPr="00231114">
        <w:rPr>
          <w:rFonts w:ascii="Times New Roman" w:eastAsia="宋体" w:hAnsi="Times New Roman" w:cs="Times New Roman" w:hint="eastAsia"/>
          <w:sz w:val="20"/>
          <w:szCs w:val="24"/>
          <w:lang w:val="en-GB"/>
        </w:rPr>
        <w:tab/>
      </w:r>
      <w:r w:rsidRPr="0056077B">
        <w:rPr>
          <w:rFonts w:ascii="Times New Roman" w:eastAsia="宋体" w:hAnsi="Times New Roman" w:cs="Times New Roman"/>
          <w:sz w:val="20"/>
          <w:szCs w:val="24"/>
          <w:lang w:val="en-GB"/>
        </w:rPr>
        <w:t>Remaining issues on channel access mechanism for sidelink on unlicensed spectrum</w:t>
      </w:r>
      <w:r>
        <w:rPr>
          <w:rFonts w:ascii="Times New Roman" w:eastAsia="宋体" w:hAnsi="Times New Roman" w:cs="Times New Roman" w:hint="eastAsia"/>
          <w:sz w:val="20"/>
          <w:szCs w:val="24"/>
          <w:lang w:val="en-GB"/>
        </w:rPr>
        <w:tab/>
      </w:r>
      <w:r w:rsidRPr="00231114">
        <w:rPr>
          <w:rFonts w:ascii="Times New Roman" w:eastAsia="宋体" w:hAnsi="Times New Roman" w:cs="Times New Roman"/>
          <w:sz w:val="20"/>
          <w:szCs w:val="24"/>
          <w:lang w:val="en-GB"/>
        </w:rPr>
        <w:t>CATT, GOHIGH</w:t>
      </w:r>
    </w:p>
    <w:p w:rsidR="0064222D" w:rsidRDefault="0064222D" w:rsidP="0064222D">
      <w:pPr>
        <w:numPr>
          <w:ilvl w:val="0"/>
          <w:numId w:val="17"/>
        </w:numPr>
        <w:spacing w:after="120"/>
        <w:rPr>
          <w:rFonts w:ascii="Times New Roman" w:eastAsia="宋体" w:hAnsi="Times New Roman" w:cs="Times New Roman"/>
          <w:sz w:val="20"/>
          <w:szCs w:val="24"/>
          <w:lang w:val="en-GB"/>
        </w:rPr>
      </w:pPr>
      <w:r w:rsidRPr="0035784D">
        <w:rPr>
          <w:rFonts w:ascii="Times New Roman" w:eastAsia="宋体" w:hAnsi="Times New Roman" w:cs="Times New Roman"/>
          <w:sz w:val="20"/>
          <w:szCs w:val="24"/>
          <w:lang w:val="en-GB"/>
        </w:rPr>
        <w:t>R2-2308965</w:t>
      </w:r>
      <w:r w:rsidRPr="00B93320">
        <w:rPr>
          <w:rFonts w:ascii="Times New Roman" w:eastAsia="宋体" w:hAnsi="Times New Roman" w:cs="Times New Roman" w:hint="eastAsia"/>
          <w:sz w:val="20"/>
          <w:szCs w:val="24"/>
          <w:lang w:val="en-GB"/>
        </w:rPr>
        <w:tab/>
      </w:r>
      <w:r w:rsidRPr="00B93320">
        <w:rPr>
          <w:rFonts w:ascii="Times New Roman" w:eastAsia="宋体" w:hAnsi="Times New Roman" w:cs="Times New Roman"/>
          <w:sz w:val="20"/>
          <w:szCs w:val="24"/>
          <w:lang w:val="en-GB"/>
        </w:rPr>
        <w:t>Report from session on LTE V2X and NR SL</w:t>
      </w:r>
      <w:r>
        <w:rPr>
          <w:rFonts w:ascii="Times New Roman" w:eastAsia="宋体" w:hAnsi="Times New Roman" w:cs="Times New Roman" w:hint="eastAsia"/>
          <w:sz w:val="20"/>
          <w:szCs w:val="24"/>
          <w:lang w:val="en-GB"/>
        </w:rPr>
        <w:tab/>
        <w:t>RAN2 123</w:t>
      </w:r>
      <w:r>
        <w:rPr>
          <w:rFonts w:ascii="Times New Roman" w:eastAsia="宋体" w:hAnsi="Times New Roman" w:cs="Times New Roman" w:hint="eastAsia"/>
          <w:sz w:val="20"/>
          <w:szCs w:val="24"/>
          <w:lang w:val="en-GB"/>
        </w:rPr>
        <w:tab/>
      </w:r>
      <w:r w:rsidRPr="00B93320">
        <w:rPr>
          <w:rFonts w:ascii="Times New Roman" w:eastAsia="宋体" w:hAnsi="Times New Roman" w:cs="Times New Roman"/>
          <w:sz w:val="20"/>
          <w:szCs w:val="24"/>
          <w:lang w:val="en-GB"/>
        </w:rPr>
        <w:t>Session Chair (Samsung)</w:t>
      </w:r>
    </w:p>
    <w:p w:rsidR="0064222D" w:rsidRDefault="0064222D" w:rsidP="0064222D">
      <w:pPr>
        <w:numPr>
          <w:ilvl w:val="0"/>
          <w:numId w:val="17"/>
        </w:numPr>
        <w:spacing w:after="120"/>
        <w:rPr>
          <w:rFonts w:ascii="Times New Roman" w:eastAsia="宋体" w:hAnsi="Times New Roman" w:cs="Times New Roman"/>
          <w:sz w:val="20"/>
          <w:szCs w:val="24"/>
          <w:lang w:val="en-GB"/>
        </w:rPr>
      </w:pPr>
      <w:r w:rsidRPr="0035784D">
        <w:rPr>
          <w:rFonts w:ascii="Times New Roman" w:eastAsia="宋体" w:hAnsi="Times New Roman" w:cs="Times New Roman"/>
          <w:sz w:val="20"/>
          <w:szCs w:val="24"/>
          <w:lang w:val="en-GB"/>
        </w:rPr>
        <w:t>R2-2304205</w:t>
      </w:r>
      <w:r w:rsidRPr="0035784D">
        <w:rPr>
          <w:rFonts w:ascii="Times New Roman" w:eastAsia="宋体" w:hAnsi="Times New Roman" w:cs="Times New Roman"/>
          <w:sz w:val="20"/>
          <w:szCs w:val="24"/>
          <w:lang w:val="en-GB"/>
        </w:rPr>
        <w:tab/>
        <w:t>Report from session on LTE V2X and NR SL</w:t>
      </w:r>
      <w:r w:rsidRPr="0035784D">
        <w:rPr>
          <w:rFonts w:ascii="Times New Roman" w:eastAsia="宋体" w:hAnsi="Times New Roman" w:cs="Times New Roman"/>
          <w:sz w:val="20"/>
          <w:szCs w:val="24"/>
          <w:lang w:val="en-GB"/>
        </w:rPr>
        <w:tab/>
      </w:r>
      <w:r>
        <w:rPr>
          <w:rFonts w:ascii="Times New Roman" w:eastAsia="宋体" w:hAnsi="Times New Roman" w:cs="Times New Roman" w:hint="eastAsia"/>
          <w:sz w:val="20"/>
          <w:szCs w:val="24"/>
          <w:lang w:val="en-GB"/>
        </w:rPr>
        <w:t>RAN2 121bis</w:t>
      </w:r>
      <w:r>
        <w:rPr>
          <w:rFonts w:ascii="Times New Roman" w:eastAsia="宋体" w:hAnsi="Times New Roman" w:cs="Times New Roman" w:hint="eastAsia"/>
          <w:sz w:val="20"/>
          <w:szCs w:val="24"/>
          <w:lang w:val="en-GB"/>
        </w:rPr>
        <w:tab/>
      </w:r>
      <w:r w:rsidRPr="0035784D">
        <w:rPr>
          <w:rFonts w:ascii="Times New Roman" w:eastAsia="宋体" w:hAnsi="Times New Roman" w:cs="Times New Roman"/>
          <w:sz w:val="20"/>
          <w:szCs w:val="24"/>
          <w:lang w:val="en-GB"/>
        </w:rPr>
        <w:t>Session chair (OPPO)</w:t>
      </w:r>
    </w:p>
    <w:p w:rsidR="0064222D" w:rsidRPr="00B93320" w:rsidRDefault="0064222D" w:rsidP="0064222D">
      <w:pPr>
        <w:spacing w:after="120"/>
        <w:rPr>
          <w:rFonts w:ascii="Times New Roman" w:eastAsia="宋体" w:hAnsi="Times New Roman" w:cs="Times New Roman"/>
          <w:sz w:val="20"/>
          <w:szCs w:val="24"/>
          <w:lang w:val="en-GB"/>
        </w:rPr>
      </w:pPr>
    </w:p>
    <w:p w:rsidR="00231114" w:rsidRPr="00776F20" w:rsidRDefault="00231114" w:rsidP="00231114">
      <w:pPr>
        <w:pStyle w:val="1"/>
        <w:numPr>
          <w:ilvl w:val="0"/>
          <w:numId w:val="0"/>
        </w:numPr>
        <w:ind w:left="432" w:hanging="432"/>
        <w:jc w:val="both"/>
      </w:pPr>
      <w:r>
        <w:rPr>
          <w:rFonts w:hint="eastAsia"/>
          <w:lang w:eastAsia="zh-CN"/>
        </w:rPr>
        <w:lastRenderedPageBreak/>
        <w:t>Appendix: Simulation results in [7]</w:t>
      </w:r>
    </w:p>
    <w:p w:rsidR="0056077B" w:rsidRDefault="0056077B" w:rsidP="0056077B">
      <w:pPr>
        <w:spacing w:beforeLines="50" w:before="120" w:after="120"/>
        <w:jc w:val="center"/>
      </w:pPr>
      <w:r>
        <w:rPr>
          <w:noProof/>
        </w:rPr>
        <w:drawing>
          <wp:inline distT="0" distB="0" distL="0" distR="0" wp14:anchorId="76897EA6" wp14:editId="13CC9FC4">
            <wp:extent cx="3886200" cy="2121535"/>
            <wp:effectExtent l="0" t="0" r="19050" b="1206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6077B" w:rsidRDefault="0056077B" w:rsidP="0056077B">
      <w:pPr>
        <w:spacing w:beforeLines="50" w:before="120" w:after="120"/>
        <w:jc w:val="center"/>
      </w:pPr>
      <w:r>
        <w:rPr>
          <w:b/>
        </w:rPr>
        <w:t xml:space="preserve">Figure </w:t>
      </w:r>
      <w:r>
        <w:rPr>
          <w:rFonts w:hint="eastAsia"/>
          <w:b/>
        </w:rPr>
        <w:t>A-1</w:t>
      </w:r>
      <w:r>
        <w:rPr>
          <w:rFonts w:eastAsia="宋体"/>
          <w:b/>
        </w:rPr>
        <w:t>:</w:t>
      </w:r>
      <w:r>
        <w:rPr>
          <w:b/>
        </w:rPr>
        <w:t xml:space="preserve"> UPT</w:t>
      </w:r>
      <w:r>
        <w:rPr>
          <w:rStyle w:val="aa"/>
          <w:b w:val="0"/>
        </w:rPr>
        <w:footnoteReference w:id="2"/>
      </w:r>
      <w:r>
        <w:rPr>
          <w:b/>
        </w:rPr>
        <w:t xml:space="preserve"> for Scheme 1 and Scheme 2 of resource reselection method of MCSt</w:t>
      </w:r>
    </w:p>
    <w:p w:rsidR="0056077B" w:rsidRDefault="0056077B" w:rsidP="00231114">
      <w:pPr>
        <w:spacing w:after="120"/>
        <w:rPr>
          <w:rFonts w:ascii="Times New Roman" w:eastAsia="宋体" w:hAnsi="Times New Roman" w:cs="Times New Roman"/>
          <w:sz w:val="20"/>
          <w:szCs w:val="24"/>
          <w:lang w:val="en-GB"/>
        </w:rPr>
      </w:pPr>
    </w:p>
    <w:p w:rsidR="0056077B" w:rsidRDefault="0056077B" w:rsidP="0056077B">
      <w:pPr>
        <w:spacing w:after="120"/>
        <w:jc w:val="center"/>
        <w:rPr>
          <w:rFonts w:ascii="Times New Roman" w:eastAsia="宋体" w:hAnsi="Times New Roman" w:cs="Times New Roman"/>
          <w:sz w:val="20"/>
          <w:szCs w:val="24"/>
          <w:lang w:val="en-GB"/>
        </w:rPr>
      </w:pPr>
      <w:r>
        <w:t>System Level Evaluation Assumptions for MCSt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7947"/>
      </w:tblGrid>
      <w:tr w:rsidR="0056077B" w:rsidTr="0056077B">
        <w:tc>
          <w:tcPr>
            <w:tcW w:w="1800" w:type="dxa"/>
            <w:tcBorders>
              <w:top w:val="single" w:sz="4" w:space="0" w:color="auto"/>
              <w:left w:val="single" w:sz="4" w:space="0" w:color="auto"/>
              <w:bottom w:val="single" w:sz="4" w:space="0" w:color="auto"/>
              <w:right w:val="single" w:sz="4" w:space="0" w:color="auto"/>
            </w:tcBorders>
            <w:shd w:val="clear" w:color="auto" w:fill="FBE4D5"/>
            <w:hideMark/>
          </w:tcPr>
          <w:p w:rsidR="0056077B" w:rsidRDefault="0056077B">
            <w:pPr>
              <w:spacing w:after="120"/>
              <w:rPr>
                <w:rFonts w:ascii="Times New Roman" w:hAnsi="Times New Roman" w:cs="Times New Roman"/>
                <w:b/>
                <w:lang w:eastAsia="en-US"/>
              </w:rPr>
            </w:pPr>
            <w:r>
              <w:rPr>
                <w:b/>
              </w:rPr>
              <w:t>Parameter</w:t>
            </w:r>
          </w:p>
        </w:tc>
        <w:tc>
          <w:tcPr>
            <w:tcW w:w="7947" w:type="dxa"/>
            <w:tcBorders>
              <w:top w:val="single" w:sz="4" w:space="0" w:color="auto"/>
              <w:left w:val="single" w:sz="4" w:space="0" w:color="auto"/>
              <w:bottom w:val="single" w:sz="4" w:space="0" w:color="auto"/>
              <w:right w:val="single" w:sz="4" w:space="0" w:color="auto"/>
            </w:tcBorders>
            <w:shd w:val="clear" w:color="auto" w:fill="FBE4D5"/>
            <w:hideMark/>
          </w:tcPr>
          <w:p w:rsidR="0056077B" w:rsidRDefault="0056077B">
            <w:pPr>
              <w:spacing w:after="120"/>
              <w:jc w:val="center"/>
              <w:rPr>
                <w:rFonts w:ascii="Times New Roman" w:hAnsi="Times New Roman" w:cs="Times New Roman"/>
                <w:b/>
                <w:lang w:eastAsia="en-US"/>
              </w:rPr>
            </w:pPr>
            <w:r>
              <w:rPr>
                <w:b/>
              </w:rPr>
              <w:t>Value</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Deployment scenario</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autoSpaceDN w:val="0"/>
              <w:rPr>
                <w:rFonts w:ascii="Times New Roman" w:eastAsia="宋体" w:hAnsi="Times New Roman" w:cs="Times New Roman"/>
                <w:iCs/>
              </w:rPr>
            </w:pPr>
            <w:r>
              <w:rPr>
                <w:rFonts w:eastAsia="宋体"/>
                <w:iCs/>
              </w:rPr>
              <w:t xml:space="preserve">Indoor layout Option 1 in RAN1#110 </w:t>
            </w:r>
            <w:r>
              <w:rPr>
                <w:rFonts w:eastAsia="宋体"/>
                <w:iCs/>
              </w:rPr>
              <w:fldChar w:fldCharType="begin"/>
            </w:r>
            <w:r>
              <w:rPr>
                <w:rFonts w:eastAsia="宋体"/>
                <w:iCs/>
              </w:rPr>
              <w:instrText xml:space="preserve"> REF _Ref118720241 \r \h </w:instrText>
            </w:r>
            <w:r>
              <w:rPr>
                <w:rFonts w:eastAsia="宋体"/>
                <w:iCs/>
              </w:rPr>
            </w:r>
            <w:r>
              <w:rPr>
                <w:rFonts w:eastAsia="宋体"/>
                <w:iCs/>
              </w:rPr>
              <w:fldChar w:fldCharType="separate"/>
            </w:r>
            <w:r>
              <w:rPr>
                <w:rFonts w:eastAsia="宋体"/>
                <w:iCs/>
              </w:rPr>
              <w:t>[13]</w:t>
            </w:r>
            <w:r>
              <w:rPr>
                <w:rFonts w:eastAsia="宋体"/>
                <w:iCs/>
              </w:rPr>
              <w:fldChar w:fldCharType="end"/>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Channel model</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eastAsia="MS Mincho" w:hAnsi="Times New Roman" w:cs="Times New Roman"/>
                <w:iCs/>
                <w:lang w:eastAsia="ja-JP"/>
              </w:rPr>
            </w:pPr>
            <w:r>
              <w:rPr>
                <w:rFonts w:eastAsia="MS Mincho"/>
                <w:iCs/>
                <w:lang w:eastAsia="ja-JP"/>
              </w:rPr>
              <w:t>NR InH Mixed Office model used in NR-U</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Simulated Bandwidth</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eastAsia="MS Mincho" w:hAnsi="Times New Roman" w:cs="Times New Roman"/>
                <w:iCs/>
                <w:lang w:eastAsia="ja-JP"/>
              </w:rPr>
            </w:pPr>
            <w:r>
              <w:rPr>
                <w:rFonts w:eastAsia="MS Mincho"/>
                <w:iCs/>
                <w:lang w:eastAsia="ja-JP"/>
              </w:rPr>
              <w:t>20 MHz</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Subcarrier spacing</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eastAsia="MS Mincho" w:hAnsi="Times New Roman" w:cs="Times New Roman"/>
                <w:iCs/>
                <w:lang w:eastAsia="ja-JP"/>
              </w:rPr>
            </w:pPr>
            <w:r>
              <w:rPr>
                <w:rFonts w:eastAsia="MS Mincho"/>
                <w:iCs/>
                <w:lang w:eastAsia="ja-JP"/>
              </w:rPr>
              <w:t>30 kHz</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lang w:eastAsia="en-US"/>
              </w:rPr>
            </w:pPr>
            <w:r>
              <w:t>Traffic model</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pPr>
              <w:rPr>
                <w:rFonts w:ascii="Times New Roman" w:hAnsi="Times New Roman" w:cs="Times New Roman"/>
                <w:iCs/>
              </w:rPr>
            </w:pPr>
            <w:r>
              <w:rPr>
                <w:iCs/>
              </w:rPr>
              <w:t>FTP model 3 with arrival rate of 20%</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rPr>
            </w:pPr>
            <w:r>
              <w:t>Resource allocation schemes</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pStyle w:val="a8"/>
              <w:widowControl/>
              <w:numPr>
                <w:ilvl w:val="0"/>
                <w:numId w:val="34"/>
              </w:numPr>
              <w:spacing w:beforeLines="50" w:before="120"/>
              <w:rPr>
                <w:rFonts w:asciiTheme="minorHAnsi" w:hAnsiTheme="minorHAnsi"/>
              </w:rPr>
            </w:pPr>
            <w:r>
              <w:rPr>
                <w:rFonts w:ascii="Times New Roman" w:hAnsi="Times New Roman" w:cs="Times New Roman"/>
                <w:sz w:val="20"/>
              </w:rPr>
              <w:t>Approach 1: L1 report a set of candidate single-slot resource (SA) according to existing L1 resource allocation procedure. Higher layer selects a set of resources according to a consecutive-slots criterion (new behavior) to achieve MCSt.</w:t>
            </w:r>
          </w:p>
          <w:p w:rsidR="0056077B" w:rsidRDefault="0056077B" w:rsidP="0056077B">
            <w:pPr>
              <w:pStyle w:val="a8"/>
              <w:widowControl/>
              <w:numPr>
                <w:ilvl w:val="0"/>
                <w:numId w:val="34"/>
              </w:numPr>
              <w:spacing w:beforeLines="50" w:before="120"/>
            </w:pPr>
            <w:r>
              <w:rPr>
                <w:rFonts w:ascii="Times New Roman" w:hAnsi="Times New Roman" w:cs="Times New Roman"/>
                <w:sz w:val="20"/>
              </w:rPr>
              <w:t>Approach 2: L1 report a set of candidate multi-slot resource (SA) according to most of the existing L1 resource allocation procedure. Higher layer selects a candidate multi-slot resource either randomly (R16/17 behavior).</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hAnsi="Times New Roman" w:cs="Times New Roman"/>
              </w:rPr>
            </w:pPr>
            <w:r>
              <w:t>Resource reselection schemes</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pStyle w:val="a8"/>
              <w:widowControl/>
              <w:numPr>
                <w:ilvl w:val="0"/>
                <w:numId w:val="34"/>
              </w:numPr>
              <w:spacing w:beforeLines="50" w:before="120"/>
              <w:rPr>
                <w:rFonts w:asciiTheme="minorHAnsi" w:hAnsiTheme="minorHAnsi"/>
              </w:rPr>
            </w:pPr>
            <w:r>
              <w:rPr>
                <w:rFonts w:ascii="Times New Roman" w:hAnsi="Times New Roman" w:cs="Times New Roman"/>
                <w:sz w:val="20"/>
              </w:rPr>
              <w:t>Scheme 1: Resource reselection is triggered per slot when channel access is failed and UE can continuing perform channel access procedure after resource selection.</w:t>
            </w:r>
          </w:p>
          <w:p w:rsidR="0056077B" w:rsidRDefault="0056077B" w:rsidP="0056077B">
            <w:pPr>
              <w:pStyle w:val="a8"/>
              <w:widowControl/>
              <w:numPr>
                <w:ilvl w:val="0"/>
                <w:numId w:val="34"/>
              </w:numPr>
              <w:spacing w:beforeLines="50" w:before="120"/>
            </w:pPr>
            <w:r>
              <w:rPr>
                <w:rFonts w:ascii="Times New Roman" w:hAnsi="Times New Roman" w:cs="Times New Roman"/>
                <w:sz w:val="20"/>
              </w:rPr>
              <w:t>Scheme 2: Resource reselection is triggered for the whole MCSt when channel access is failed.</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eastAsia="宋体" w:hAnsi="Times New Roman" w:cs="Times New Roman"/>
                <w:lang w:val="en-GB"/>
              </w:rPr>
            </w:pPr>
            <w:r>
              <w:rPr>
                <w:rFonts w:eastAsia="宋体"/>
              </w:rPr>
              <w:t>Transmission number per TB</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widowControl/>
              <w:numPr>
                <w:ilvl w:val="0"/>
                <w:numId w:val="35"/>
              </w:numPr>
              <w:tabs>
                <w:tab w:val="left" w:pos="183"/>
              </w:tabs>
              <w:autoSpaceDN w:val="0"/>
              <w:ind w:left="0" w:firstLine="0"/>
              <w:jc w:val="left"/>
              <w:rPr>
                <w:rFonts w:ascii="Times New Roman" w:eastAsia="宋体" w:hAnsi="Times New Roman" w:cs="Times New Roman"/>
                <w:lang w:val="en-GB"/>
              </w:rPr>
            </w:pPr>
            <w:r>
              <w:rPr>
                <w:rFonts w:eastAsia="宋体"/>
              </w:rPr>
              <w:t>3</w:t>
            </w:r>
          </w:p>
        </w:tc>
      </w:tr>
      <w:tr w:rsidR="0056077B" w:rsidTr="0056077B">
        <w:tc>
          <w:tcPr>
            <w:tcW w:w="1800" w:type="dxa"/>
            <w:tcBorders>
              <w:top w:val="single" w:sz="4" w:space="0" w:color="auto"/>
              <w:left w:val="single" w:sz="4" w:space="0" w:color="auto"/>
              <w:bottom w:val="single" w:sz="4" w:space="0" w:color="auto"/>
              <w:right w:val="single" w:sz="4" w:space="0" w:color="auto"/>
            </w:tcBorders>
            <w:hideMark/>
          </w:tcPr>
          <w:p w:rsidR="0056077B" w:rsidRDefault="0056077B">
            <w:pPr>
              <w:spacing w:after="120"/>
              <w:rPr>
                <w:rFonts w:ascii="Times New Roman" w:eastAsia="宋体" w:hAnsi="Times New Roman" w:cs="Times New Roman"/>
              </w:rPr>
            </w:pPr>
            <w:r>
              <w:rPr>
                <w:rFonts w:eastAsia="宋体"/>
              </w:rPr>
              <w:t>Number of slots for MCSt</w:t>
            </w:r>
          </w:p>
        </w:tc>
        <w:tc>
          <w:tcPr>
            <w:tcW w:w="7947" w:type="dxa"/>
            <w:tcBorders>
              <w:top w:val="single" w:sz="4" w:space="0" w:color="auto"/>
              <w:left w:val="single" w:sz="4" w:space="0" w:color="auto"/>
              <w:bottom w:val="single" w:sz="4" w:space="0" w:color="auto"/>
              <w:right w:val="single" w:sz="4" w:space="0" w:color="auto"/>
            </w:tcBorders>
            <w:hideMark/>
          </w:tcPr>
          <w:p w:rsidR="0056077B" w:rsidRDefault="0056077B" w:rsidP="0056077B">
            <w:pPr>
              <w:widowControl/>
              <w:numPr>
                <w:ilvl w:val="0"/>
                <w:numId w:val="35"/>
              </w:numPr>
              <w:tabs>
                <w:tab w:val="left" w:pos="183"/>
              </w:tabs>
              <w:autoSpaceDN w:val="0"/>
              <w:ind w:left="0" w:firstLine="0"/>
              <w:jc w:val="left"/>
              <w:rPr>
                <w:rFonts w:ascii="Times New Roman" w:eastAsia="宋体" w:hAnsi="Times New Roman" w:cs="Times New Roman"/>
              </w:rPr>
            </w:pPr>
            <w:r>
              <w:rPr>
                <w:rFonts w:eastAsia="宋体"/>
              </w:rPr>
              <w:t>3</w:t>
            </w:r>
          </w:p>
        </w:tc>
      </w:tr>
      <w:tr w:rsidR="0056077B" w:rsidTr="0056077B">
        <w:tc>
          <w:tcPr>
            <w:tcW w:w="1800" w:type="dxa"/>
            <w:tcBorders>
              <w:top w:val="single" w:sz="4" w:space="0" w:color="auto"/>
              <w:left w:val="single" w:sz="4" w:space="0" w:color="auto"/>
              <w:bottom w:val="single" w:sz="4" w:space="0" w:color="auto"/>
              <w:right w:val="single" w:sz="4" w:space="0" w:color="auto"/>
            </w:tcBorders>
            <w:vAlign w:val="center"/>
            <w:hideMark/>
          </w:tcPr>
          <w:p w:rsidR="0056077B" w:rsidRDefault="0056077B">
            <w:pPr>
              <w:spacing w:after="120"/>
              <w:rPr>
                <w:rFonts w:ascii="Times New Roman" w:eastAsia="宋体" w:hAnsi="Times New Roman" w:cs="Times New Roman"/>
                <w:lang w:val="en-GB" w:eastAsia="en-US"/>
              </w:rPr>
            </w:pPr>
            <w:r>
              <w:rPr>
                <w:rFonts w:eastAsia="宋体"/>
                <w:lang w:val="en-GB"/>
              </w:rPr>
              <w:t xml:space="preserve">Performance </w:t>
            </w:r>
            <w:r>
              <w:rPr>
                <w:rFonts w:eastAsia="宋体"/>
                <w:lang w:val="en-GB"/>
              </w:rPr>
              <w:lastRenderedPageBreak/>
              <w:t>metric</w:t>
            </w:r>
          </w:p>
        </w:tc>
        <w:tc>
          <w:tcPr>
            <w:tcW w:w="7947" w:type="dxa"/>
            <w:tcBorders>
              <w:top w:val="single" w:sz="4" w:space="0" w:color="auto"/>
              <w:left w:val="single" w:sz="4" w:space="0" w:color="auto"/>
              <w:bottom w:val="single" w:sz="4" w:space="0" w:color="auto"/>
              <w:right w:val="single" w:sz="4" w:space="0" w:color="auto"/>
            </w:tcBorders>
            <w:vAlign w:val="center"/>
            <w:hideMark/>
          </w:tcPr>
          <w:p w:rsidR="0056077B" w:rsidRDefault="0056077B" w:rsidP="0056077B">
            <w:pPr>
              <w:widowControl/>
              <w:numPr>
                <w:ilvl w:val="0"/>
                <w:numId w:val="35"/>
              </w:numPr>
              <w:tabs>
                <w:tab w:val="left" w:pos="183"/>
              </w:tabs>
              <w:autoSpaceDN w:val="0"/>
              <w:ind w:left="0" w:firstLine="0"/>
              <w:jc w:val="left"/>
              <w:rPr>
                <w:rFonts w:ascii="Times New Roman" w:eastAsia="宋体" w:hAnsi="Times New Roman" w:cs="Times New Roman"/>
                <w:lang w:val="en-GB" w:eastAsia="en-US"/>
              </w:rPr>
            </w:pPr>
            <w:r>
              <w:rPr>
                <w:rFonts w:eastAsia="宋体"/>
                <w:lang w:val="en-GB"/>
              </w:rPr>
              <w:lastRenderedPageBreak/>
              <w:t>UPT</w:t>
            </w:r>
          </w:p>
        </w:tc>
      </w:tr>
    </w:tbl>
    <w:p w:rsidR="0056077B" w:rsidRPr="00C04B69" w:rsidRDefault="0056077B" w:rsidP="00231114">
      <w:pPr>
        <w:spacing w:after="120"/>
        <w:rPr>
          <w:rFonts w:ascii="Times New Roman" w:eastAsia="宋体" w:hAnsi="Times New Roman" w:cs="Times New Roman"/>
          <w:sz w:val="20"/>
          <w:szCs w:val="24"/>
          <w:lang w:val="en-GB"/>
        </w:rPr>
      </w:pPr>
    </w:p>
    <w:sectPr w:rsidR="0056077B" w:rsidRPr="00C04B69"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9EC" w:rsidRDefault="00C359EC">
      <w:r>
        <w:separator/>
      </w:r>
    </w:p>
  </w:endnote>
  <w:endnote w:type="continuationSeparator" w:id="0">
    <w:p w:rsidR="00C359EC" w:rsidRDefault="00C359EC">
      <w:r>
        <w:continuationSeparator/>
      </w:r>
    </w:p>
  </w:endnote>
  <w:endnote w:type="continuationNotice" w:id="1">
    <w:p w:rsidR="00C359EC" w:rsidRDefault="00C35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D48" w:rsidRDefault="00C40D4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809D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809DC">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9EC" w:rsidRDefault="00C359EC">
      <w:r>
        <w:separator/>
      </w:r>
    </w:p>
  </w:footnote>
  <w:footnote w:type="continuationSeparator" w:id="0">
    <w:p w:rsidR="00C359EC" w:rsidRDefault="00C359EC">
      <w:r>
        <w:continuationSeparator/>
      </w:r>
    </w:p>
  </w:footnote>
  <w:footnote w:type="continuationNotice" w:id="1">
    <w:p w:rsidR="00C359EC" w:rsidRDefault="00C359EC"/>
  </w:footnote>
  <w:footnote w:id="2">
    <w:p w:rsidR="00C40D48" w:rsidRPr="002B771A" w:rsidRDefault="00C40D48">
      <w:pPr>
        <w:pStyle w:val="ab"/>
      </w:pPr>
      <w:r>
        <w:rPr>
          <w:rStyle w:val="aa"/>
        </w:rPr>
        <w:footnoteRef/>
      </w:r>
      <w:r>
        <w:t xml:space="preserve"> “</w:t>
      </w:r>
      <w:r>
        <w:rPr>
          <w:rFonts w:hint="eastAsia"/>
        </w:rPr>
        <w:t>UPT</w:t>
      </w:r>
      <w:r>
        <w:t>”</w:t>
      </w:r>
      <w:r>
        <w:rPr>
          <w:rFonts w:hint="eastAsia"/>
        </w:rPr>
        <w:t xml:space="preserve"> stands for </w:t>
      </w:r>
      <w:r w:rsidRPr="002B771A">
        <w:t>User perceived throughput</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D48" w:rsidRDefault="00C40D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pt;height:11.2pt" o:bullet="t">
        <v:imagedata r:id="rId1" o:title="mso9CE"/>
      </v:shape>
    </w:pict>
  </w:numPicBullet>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2">
    <w:nsid w:val="0D0E0528"/>
    <w:multiLevelType w:val="hybridMultilevel"/>
    <w:tmpl w:val="F80ECB82"/>
    <w:lvl w:ilvl="0" w:tplc="DFF4350A">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0F94555F"/>
    <w:multiLevelType w:val="hybridMultilevel"/>
    <w:tmpl w:val="ED880EB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E27C13"/>
    <w:multiLevelType w:val="hybridMultilevel"/>
    <w:tmpl w:val="92EE554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E45C78"/>
    <w:multiLevelType w:val="hybridMultilevel"/>
    <w:tmpl w:val="4718C9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521559"/>
    <w:multiLevelType w:val="hybridMultilevel"/>
    <w:tmpl w:val="3946826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9C080E"/>
    <w:multiLevelType w:val="hybridMultilevel"/>
    <w:tmpl w:val="4886C0E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064544"/>
    <w:multiLevelType w:val="hybridMultilevel"/>
    <w:tmpl w:val="08201AB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B076FF5"/>
    <w:multiLevelType w:val="hybridMultilevel"/>
    <w:tmpl w:val="D6283D2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nsid w:val="624B1F2E"/>
    <w:multiLevelType w:val="hybridMultilevel"/>
    <w:tmpl w:val="C7EAD9B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50C4BCD"/>
    <w:multiLevelType w:val="hybridMultilevel"/>
    <w:tmpl w:val="5CF2357E"/>
    <w:lvl w:ilvl="0" w:tplc="4848591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nsid w:val="76557568"/>
    <w:multiLevelType w:val="hybridMultilevel"/>
    <w:tmpl w:val="B030BE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4"/>
  </w:num>
  <w:num w:numId="7">
    <w:abstractNumId w:val="8"/>
  </w:num>
  <w:num w:numId="8">
    <w:abstractNumId w:val="10"/>
  </w:num>
  <w:num w:numId="9">
    <w:abstractNumId w:val="4"/>
  </w:num>
  <w:num w:numId="10">
    <w:abstractNumId w:val="32"/>
  </w:num>
  <w:num w:numId="11">
    <w:abstractNumId w:val="14"/>
  </w:num>
  <w:num w:numId="12">
    <w:abstractNumId w:val="30"/>
  </w:num>
  <w:num w:numId="13">
    <w:abstractNumId w:val="31"/>
  </w:num>
  <w:num w:numId="14">
    <w:abstractNumId w:val="12"/>
  </w:num>
  <w:num w:numId="15">
    <w:abstractNumId w:val="28"/>
  </w:num>
  <w:num w:numId="16">
    <w:abstractNumId w:val="3"/>
  </w:num>
  <w:num w:numId="17">
    <w:abstractNumId w:val="11"/>
  </w:num>
  <w:num w:numId="18">
    <w:abstractNumId w:val="13"/>
  </w:num>
  <w:num w:numId="19">
    <w:abstractNumId w:val="2"/>
  </w:num>
  <w:num w:numId="20">
    <w:abstractNumId w:val="6"/>
  </w:num>
  <w:num w:numId="21">
    <w:abstractNumId w:val="9"/>
  </w:num>
  <w:num w:numId="22">
    <w:abstractNumId w:val="26"/>
  </w:num>
  <w:num w:numId="23">
    <w:abstractNumId w:val="13"/>
  </w:num>
  <w:num w:numId="24">
    <w:abstractNumId w:val="13"/>
  </w:num>
  <w:num w:numId="25">
    <w:abstractNumId w:val="16"/>
  </w:num>
  <w:num w:numId="26">
    <w:abstractNumId w:val="27"/>
  </w:num>
  <w:num w:numId="27">
    <w:abstractNumId w:val="21"/>
  </w:num>
  <w:num w:numId="28">
    <w:abstractNumId w:val="13"/>
  </w:num>
  <w:num w:numId="29">
    <w:abstractNumId w:val="22"/>
  </w:num>
  <w:num w:numId="30">
    <w:abstractNumId w:val="33"/>
  </w:num>
  <w:num w:numId="31">
    <w:abstractNumId w:val="5"/>
  </w:num>
  <w:num w:numId="32">
    <w:abstractNumId w:val="13"/>
  </w:num>
  <w:num w:numId="33">
    <w:abstractNumId w:val="25"/>
  </w:num>
  <w:num w:numId="34">
    <w:abstractNumId w:val="29"/>
  </w:num>
  <w:num w:numId="35">
    <w:abstractNumId w:val="1"/>
  </w:num>
  <w:num w:numId="36">
    <w:abstractNumId w:val="23"/>
  </w:num>
  <w:num w:numId="37">
    <w:abstractNumId w:val="20"/>
  </w:num>
  <w:num w:numId="38">
    <w:abstractNumId w:val="7"/>
  </w:num>
  <w:num w:numId="3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A37"/>
    <w:rsid w:val="00003CF5"/>
    <w:rsid w:val="00004814"/>
    <w:rsid w:val="00004FB5"/>
    <w:rsid w:val="0000564C"/>
    <w:rsid w:val="00006446"/>
    <w:rsid w:val="00006896"/>
    <w:rsid w:val="00006AC8"/>
    <w:rsid w:val="00007B09"/>
    <w:rsid w:val="00007CDC"/>
    <w:rsid w:val="00011B28"/>
    <w:rsid w:val="00012C1E"/>
    <w:rsid w:val="00014044"/>
    <w:rsid w:val="00015D15"/>
    <w:rsid w:val="0001623F"/>
    <w:rsid w:val="0001658E"/>
    <w:rsid w:val="00016666"/>
    <w:rsid w:val="00017139"/>
    <w:rsid w:val="00020BBA"/>
    <w:rsid w:val="00020C40"/>
    <w:rsid w:val="00021ACF"/>
    <w:rsid w:val="000235AA"/>
    <w:rsid w:val="00023CC2"/>
    <w:rsid w:val="0002564D"/>
    <w:rsid w:val="00025ECA"/>
    <w:rsid w:val="000264A7"/>
    <w:rsid w:val="00026F50"/>
    <w:rsid w:val="00027A07"/>
    <w:rsid w:val="000304CA"/>
    <w:rsid w:val="0003177D"/>
    <w:rsid w:val="000319EE"/>
    <w:rsid w:val="000325B8"/>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55FB"/>
    <w:rsid w:val="000456BB"/>
    <w:rsid w:val="00045859"/>
    <w:rsid w:val="00046B22"/>
    <w:rsid w:val="000515FE"/>
    <w:rsid w:val="00052A07"/>
    <w:rsid w:val="00052C40"/>
    <w:rsid w:val="000534E3"/>
    <w:rsid w:val="00054205"/>
    <w:rsid w:val="000549E3"/>
    <w:rsid w:val="00054D0D"/>
    <w:rsid w:val="000552B7"/>
    <w:rsid w:val="0005606A"/>
    <w:rsid w:val="00057117"/>
    <w:rsid w:val="0005724C"/>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66F2"/>
    <w:rsid w:val="00086A64"/>
    <w:rsid w:val="0009009F"/>
    <w:rsid w:val="00090130"/>
    <w:rsid w:val="00091557"/>
    <w:rsid w:val="00092372"/>
    <w:rsid w:val="000924C1"/>
    <w:rsid w:val="000924F0"/>
    <w:rsid w:val="00092535"/>
    <w:rsid w:val="00093474"/>
    <w:rsid w:val="000936FA"/>
    <w:rsid w:val="0009483C"/>
    <w:rsid w:val="00094BA2"/>
    <w:rsid w:val="0009510F"/>
    <w:rsid w:val="000957B2"/>
    <w:rsid w:val="000959E6"/>
    <w:rsid w:val="00097742"/>
    <w:rsid w:val="000A09D3"/>
    <w:rsid w:val="000A1118"/>
    <w:rsid w:val="000A1B7B"/>
    <w:rsid w:val="000A215D"/>
    <w:rsid w:val="000A22D8"/>
    <w:rsid w:val="000A263F"/>
    <w:rsid w:val="000A3375"/>
    <w:rsid w:val="000A3A86"/>
    <w:rsid w:val="000A45FD"/>
    <w:rsid w:val="000A5599"/>
    <w:rsid w:val="000A56F2"/>
    <w:rsid w:val="000A5EAC"/>
    <w:rsid w:val="000B100F"/>
    <w:rsid w:val="000B1E08"/>
    <w:rsid w:val="000B2719"/>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E19"/>
    <w:rsid w:val="000C3141"/>
    <w:rsid w:val="000C41FD"/>
    <w:rsid w:val="000C6422"/>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4DD8"/>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0F7E60"/>
    <w:rsid w:val="001005FF"/>
    <w:rsid w:val="00100C38"/>
    <w:rsid w:val="00100F06"/>
    <w:rsid w:val="0010127B"/>
    <w:rsid w:val="001062FB"/>
    <w:rsid w:val="001063E6"/>
    <w:rsid w:val="00106A4A"/>
    <w:rsid w:val="00113CF4"/>
    <w:rsid w:val="001142F1"/>
    <w:rsid w:val="00114D46"/>
    <w:rsid w:val="00115276"/>
    <w:rsid w:val="001153EA"/>
    <w:rsid w:val="00115643"/>
    <w:rsid w:val="00116765"/>
    <w:rsid w:val="00121570"/>
    <w:rsid w:val="00121752"/>
    <w:rsid w:val="001219F5"/>
    <w:rsid w:val="00121A20"/>
    <w:rsid w:val="00121E0C"/>
    <w:rsid w:val="00123386"/>
    <w:rsid w:val="0012377F"/>
    <w:rsid w:val="00124314"/>
    <w:rsid w:val="00126758"/>
    <w:rsid w:val="00126B4A"/>
    <w:rsid w:val="00126C34"/>
    <w:rsid w:val="001316D7"/>
    <w:rsid w:val="0013277C"/>
    <w:rsid w:val="00132FD0"/>
    <w:rsid w:val="001344C0"/>
    <w:rsid w:val="001346FA"/>
    <w:rsid w:val="00134889"/>
    <w:rsid w:val="00135252"/>
    <w:rsid w:val="001356D5"/>
    <w:rsid w:val="0013579B"/>
    <w:rsid w:val="00136DC3"/>
    <w:rsid w:val="00137AB5"/>
    <w:rsid w:val="00137F0B"/>
    <w:rsid w:val="00137FD1"/>
    <w:rsid w:val="00140A58"/>
    <w:rsid w:val="00140D56"/>
    <w:rsid w:val="00140EF8"/>
    <w:rsid w:val="00142C31"/>
    <w:rsid w:val="001438E9"/>
    <w:rsid w:val="00143F0A"/>
    <w:rsid w:val="00144DF4"/>
    <w:rsid w:val="00145564"/>
    <w:rsid w:val="001470AC"/>
    <w:rsid w:val="001471C6"/>
    <w:rsid w:val="001518E5"/>
    <w:rsid w:val="00151E23"/>
    <w:rsid w:val="0015210A"/>
    <w:rsid w:val="001526E0"/>
    <w:rsid w:val="0015295F"/>
    <w:rsid w:val="001551B5"/>
    <w:rsid w:val="0015586D"/>
    <w:rsid w:val="00156D7A"/>
    <w:rsid w:val="001606AE"/>
    <w:rsid w:val="00160A75"/>
    <w:rsid w:val="00161E13"/>
    <w:rsid w:val="00162C7A"/>
    <w:rsid w:val="001632E2"/>
    <w:rsid w:val="0016368D"/>
    <w:rsid w:val="00163C12"/>
    <w:rsid w:val="00163E62"/>
    <w:rsid w:val="001659C1"/>
    <w:rsid w:val="00165F32"/>
    <w:rsid w:val="001673AA"/>
    <w:rsid w:val="001711F3"/>
    <w:rsid w:val="0017208D"/>
    <w:rsid w:val="0017293D"/>
    <w:rsid w:val="00173A8E"/>
    <w:rsid w:val="00174538"/>
    <w:rsid w:val="0017502C"/>
    <w:rsid w:val="00175360"/>
    <w:rsid w:val="00175EBF"/>
    <w:rsid w:val="0018009C"/>
    <w:rsid w:val="00180BAE"/>
    <w:rsid w:val="0018143F"/>
    <w:rsid w:val="001815AD"/>
    <w:rsid w:val="00181602"/>
    <w:rsid w:val="00181FF8"/>
    <w:rsid w:val="00182267"/>
    <w:rsid w:val="001831FC"/>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5372"/>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1BCB"/>
    <w:rsid w:val="001C1CE5"/>
    <w:rsid w:val="001C3D2A"/>
    <w:rsid w:val="001C40C6"/>
    <w:rsid w:val="001C4E75"/>
    <w:rsid w:val="001C5B29"/>
    <w:rsid w:val="001C5D94"/>
    <w:rsid w:val="001C6F53"/>
    <w:rsid w:val="001C7660"/>
    <w:rsid w:val="001C7E98"/>
    <w:rsid w:val="001D0185"/>
    <w:rsid w:val="001D03EC"/>
    <w:rsid w:val="001D1E31"/>
    <w:rsid w:val="001D2458"/>
    <w:rsid w:val="001D26D8"/>
    <w:rsid w:val="001D3195"/>
    <w:rsid w:val="001D31FA"/>
    <w:rsid w:val="001D43A7"/>
    <w:rsid w:val="001D51BA"/>
    <w:rsid w:val="001D52F5"/>
    <w:rsid w:val="001D53E7"/>
    <w:rsid w:val="001D5416"/>
    <w:rsid w:val="001D6342"/>
    <w:rsid w:val="001D6B10"/>
    <w:rsid w:val="001D6D53"/>
    <w:rsid w:val="001D6D9E"/>
    <w:rsid w:val="001D7314"/>
    <w:rsid w:val="001D7E5E"/>
    <w:rsid w:val="001E02A3"/>
    <w:rsid w:val="001E0C76"/>
    <w:rsid w:val="001E1D2D"/>
    <w:rsid w:val="001E2EDA"/>
    <w:rsid w:val="001E33B1"/>
    <w:rsid w:val="001E3E85"/>
    <w:rsid w:val="001E4A0E"/>
    <w:rsid w:val="001E55C1"/>
    <w:rsid w:val="001E575B"/>
    <w:rsid w:val="001E58E2"/>
    <w:rsid w:val="001E6C25"/>
    <w:rsid w:val="001E7AED"/>
    <w:rsid w:val="001F1CB5"/>
    <w:rsid w:val="001F3916"/>
    <w:rsid w:val="001F43CD"/>
    <w:rsid w:val="001F4EDB"/>
    <w:rsid w:val="001F5197"/>
    <w:rsid w:val="001F5432"/>
    <w:rsid w:val="001F54C5"/>
    <w:rsid w:val="001F5A3C"/>
    <w:rsid w:val="001F662C"/>
    <w:rsid w:val="001F7074"/>
    <w:rsid w:val="001F724A"/>
    <w:rsid w:val="001F78AE"/>
    <w:rsid w:val="00200490"/>
    <w:rsid w:val="00201C90"/>
    <w:rsid w:val="00201D25"/>
    <w:rsid w:val="00201E21"/>
    <w:rsid w:val="00201F3A"/>
    <w:rsid w:val="00202297"/>
    <w:rsid w:val="00203F96"/>
    <w:rsid w:val="00204490"/>
    <w:rsid w:val="00205ABF"/>
    <w:rsid w:val="00205EBC"/>
    <w:rsid w:val="002069B2"/>
    <w:rsid w:val="00206D7D"/>
    <w:rsid w:val="00207828"/>
    <w:rsid w:val="00207FA3"/>
    <w:rsid w:val="002114BA"/>
    <w:rsid w:val="00214015"/>
    <w:rsid w:val="0021410A"/>
    <w:rsid w:val="0021458D"/>
    <w:rsid w:val="0021499A"/>
    <w:rsid w:val="00214DA8"/>
    <w:rsid w:val="00215423"/>
    <w:rsid w:val="00215874"/>
    <w:rsid w:val="002158FA"/>
    <w:rsid w:val="0021785C"/>
    <w:rsid w:val="00217BD9"/>
    <w:rsid w:val="00220600"/>
    <w:rsid w:val="0022071A"/>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7DCF"/>
    <w:rsid w:val="00230765"/>
    <w:rsid w:val="00230D18"/>
    <w:rsid w:val="00231114"/>
    <w:rsid w:val="00231434"/>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8D3"/>
    <w:rsid w:val="002458EB"/>
    <w:rsid w:val="00246767"/>
    <w:rsid w:val="002470B7"/>
    <w:rsid w:val="002474C6"/>
    <w:rsid w:val="002475ED"/>
    <w:rsid w:val="00247F86"/>
    <w:rsid w:val="002500C8"/>
    <w:rsid w:val="00250756"/>
    <w:rsid w:val="00252272"/>
    <w:rsid w:val="00252D8F"/>
    <w:rsid w:val="00254049"/>
    <w:rsid w:val="002540B3"/>
    <w:rsid w:val="002548F3"/>
    <w:rsid w:val="0025526B"/>
    <w:rsid w:val="00255FB6"/>
    <w:rsid w:val="002562AA"/>
    <w:rsid w:val="00257543"/>
    <w:rsid w:val="002617E7"/>
    <w:rsid w:val="00262F3B"/>
    <w:rsid w:val="00264228"/>
    <w:rsid w:val="00264334"/>
    <w:rsid w:val="0026456D"/>
    <w:rsid w:val="0026473E"/>
    <w:rsid w:val="00264A17"/>
    <w:rsid w:val="00264FCE"/>
    <w:rsid w:val="00266214"/>
    <w:rsid w:val="00266B10"/>
    <w:rsid w:val="00267C83"/>
    <w:rsid w:val="0027042F"/>
    <w:rsid w:val="00270667"/>
    <w:rsid w:val="00270AC2"/>
    <w:rsid w:val="0027144F"/>
    <w:rsid w:val="00271813"/>
    <w:rsid w:val="00271F3A"/>
    <w:rsid w:val="00273278"/>
    <w:rsid w:val="002737F4"/>
    <w:rsid w:val="0027389F"/>
    <w:rsid w:val="002740CC"/>
    <w:rsid w:val="00274DD9"/>
    <w:rsid w:val="0027501A"/>
    <w:rsid w:val="00275AE5"/>
    <w:rsid w:val="00276AD9"/>
    <w:rsid w:val="00277D7A"/>
    <w:rsid w:val="002805F5"/>
    <w:rsid w:val="00280751"/>
    <w:rsid w:val="0028176E"/>
    <w:rsid w:val="00282290"/>
    <w:rsid w:val="0028280A"/>
    <w:rsid w:val="00282DDC"/>
    <w:rsid w:val="002853F1"/>
    <w:rsid w:val="00286ACD"/>
    <w:rsid w:val="00287838"/>
    <w:rsid w:val="00287846"/>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62EC"/>
    <w:rsid w:val="002A6B39"/>
    <w:rsid w:val="002B0B20"/>
    <w:rsid w:val="002B24D6"/>
    <w:rsid w:val="002B2D9B"/>
    <w:rsid w:val="002B3209"/>
    <w:rsid w:val="002B50E9"/>
    <w:rsid w:val="002B6A97"/>
    <w:rsid w:val="002B72D7"/>
    <w:rsid w:val="002B771A"/>
    <w:rsid w:val="002C06AD"/>
    <w:rsid w:val="002C0A44"/>
    <w:rsid w:val="002C0C04"/>
    <w:rsid w:val="002C1D76"/>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EA4"/>
    <w:rsid w:val="002E340F"/>
    <w:rsid w:val="002E34A3"/>
    <w:rsid w:val="002E4977"/>
    <w:rsid w:val="002E4D4B"/>
    <w:rsid w:val="002E50DD"/>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501F"/>
    <w:rsid w:val="00305BB0"/>
    <w:rsid w:val="003066A2"/>
    <w:rsid w:val="00307BA1"/>
    <w:rsid w:val="00311702"/>
    <w:rsid w:val="00311E82"/>
    <w:rsid w:val="003127DB"/>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51BC"/>
    <w:rsid w:val="00346551"/>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79"/>
    <w:rsid w:val="003747C8"/>
    <w:rsid w:val="00377CE1"/>
    <w:rsid w:val="00382257"/>
    <w:rsid w:val="00383105"/>
    <w:rsid w:val="00383C90"/>
    <w:rsid w:val="0038502C"/>
    <w:rsid w:val="00385BF0"/>
    <w:rsid w:val="00386A13"/>
    <w:rsid w:val="00387FB8"/>
    <w:rsid w:val="00390E1E"/>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3A0"/>
    <w:rsid w:val="003A6BAC"/>
    <w:rsid w:val="003A70A4"/>
    <w:rsid w:val="003A747B"/>
    <w:rsid w:val="003A77BD"/>
    <w:rsid w:val="003A7EF3"/>
    <w:rsid w:val="003B159C"/>
    <w:rsid w:val="003B2113"/>
    <w:rsid w:val="003B2B3A"/>
    <w:rsid w:val="003B2ECF"/>
    <w:rsid w:val="003B369F"/>
    <w:rsid w:val="003B36A3"/>
    <w:rsid w:val="003B36B7"/>
    <w:rsid w:val="003B3AE4"/>
    <w:rsid w:val="003B418D"/>
    <w:rsid w:val="003B43B5"/>
    <w:rsid w:val="003B4E4B"/>
    <w:rsid w:val="003B612B"/>
    <w:rsid w:val="003B64BB"/>
    <w:rsid w:val="003B654D"/>
    <w:rsid w:val="003B7222"/>
    <w:rsid w:val="003B72A7"/>
    <w:rsid w:val="003B7FE5"/>
    <w:rsid w:val="003C11C8"/>
    <w:rsid w:val="003C1FAA"/>
    <w:rsid w:val="003C21C7"/>
    <w:rsid w:val="003C2702"/>
    <w:rsid w:val="003C31D4"/>
    <w:rsid w:val="003C35BA"/>
    <w:rsid w:val="003C432D"/>
    <w:rsid w:val="003C549F"/>
    <w:rsid w:val="003C565C"/>
    <w:rsid w:val="003C643E"/>
    <w:rsid w:val="003C704D"/>
    <w:rsid w:val="003C70C9"/>
    <w:rsid w:val="003C771B"/>
    <w:rsid w:val="003C7806"/>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198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683C"/>
    <w:rsid w:val="00417BCB"/>
    <w:rsid w:val="0042077B"/>
    <w:rsid w:val="00420DD8"/>
    <w:rsid w:val="00421105"/>
    <w:rsid w:val="00422AA4"/>
    <w:rsid w:val="00422DB6"/>
    <w:rsid w:val="00423192"/>
    <w:rsid w:val="004242F4"/>
    <w:rsid w:val="00425FBA"/>
    <w:rsid w:val="004261FF"/>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47D4E"/>
    <w:rsid w:val="00450ED2"/>
    <w:rsid w:val="00450FC3"/>
    <w:rsid w:val="00451586"/>
    <w:rsid w:val="004517AA"/>
    <w:rsid w:val="00452495"/>
    <w:rsid w:val="00452CAC"/>
    <w:rsid w:val="00452E3D"/>
    <w:rsid w:val="00454C57"/>
    <w:rsid w:val="004559A1"/>
    <w:rsid w:val="004574C4"/>
    <w:rsid w:val="00457565"/>
    <w:rsid w:val="00457B71"/>
    <w:rsid w:val="00457D2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32E"/>
    <w:rsid w:val="00477768"/>
    <w:rsid w:val="00483FDA"/>
    <w:rsid w:val="00484B0F"/>
    <w:rsid w:val="00484C4E"/>
    <w:rsid w:val="00484CBE"/>
    <w:rsid w:val="00484FF9"/>
    <w:rsid w:val="0048582B"/>
    <w:rsid w:val="004900DB"/>
    <w:rsid w:val="00490F7D"/>
    <w:rsid w:val="00492BC5"/>
    <w:rsid w:val="004963AE"/>
    <w:rsid w:val="004964F1"/>
    <w:rsid w:val="00497681"/>
    <w:rsid w:val="00497CB1"/>
    <w:rsid w:val="00497E12"/>
    <w:rsid w:val="004A0190"/>
    <w:rsid w:val="004A0B6B"/>
    <w:rsid w:val="004A0F92"/>
    <w:rsid w:val="004A16BC"/>
    <w:rsid w:val="004A2476"/>
    <w:rsid w:val="004A2B94"/>
    <w:rsid w:val="004A3164"/>
    <w:rsid w:val="004A3210"/>
    <w:rsid w:val="004A5638"/>
    <w:rsid w:val="004A5CFA"/>
    <w:rsid w:val="004A6BC3"/>
    <w:rsid w:val="004B4904"/>
    <w:rsid w:val="004B49A7"/>
    <w:rsid w:val="004B4D5C"/>
    <w:rsid w:val="004B5041"/>
    <w:rsid w:val="004B600F"/>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A70"/>
    <w:rsid w:val="004D20E7"/>
    <w:rsid w:val="004D36B1"/>
    <w:rsid w:val="004D6773"/>
    <w:rsid w:val="004D7762"/>
    <w:rsid w:val="004D7BE0"/>
    <w:rsid w:val="004D7EBD"/>
    <w:rsid w:val="004E1901"/>
    <w:rsid w:val="004E2680"/>
    <w:rsid w:val="004E28F9"/>
    <w:rsid w:val="004E2FFB"/>
    <w:rsid w:val="004E462E"/>
    <w:rsid w:val="004E5108"/>
    <w:rsid w:val="004E56DC"/>
    <w:rsid w:val="004E60CC"/>
    <w:rsid w:val="004E6181"/>
    <w:rsid w:val="004E6556"/>
    <w:rsid w:val="004E76F4"/>
    <w:rsid w:val="004E7A83"/>
    <w:rsid w:val="004F0210"/>
    <w:rsid w:val="004F0B4E"/>
    <w:rsid w:val="004F0B6C"/>
    <w:rsid w:val="004F1037"/>
    <w:rsid w:val="004F149C"/>
    <w:rsid w:val="004F18A9"/>
    <w:rsid w:val="004F1E1D"/>
    <w:rsid w:val="004F2078"/>
    <w:rsid w:val="004F3AA4"/>
    <w:rsid w:val="004F49AF"/>
    <w:rsid w:val="004F4DA3"/>
    <w:rsid w:val="004F6827"/>
    <w:rsid w:val="004F7343"/>
    <w:rsid w:val="004F7543"/>
    <w:rsid w:val="005001A0"/>
    <w:rsid w:val="005002AA"/>
    <w:rsid w:val="005003C6"/>
    <w:rsid w:val="00502B4C"/>
    <w:rsid w:val="005032E7"/>
    <w:rsid w:val="005037BE"/>
    <w:rsid w:val="005041C9"/>
    <w:rsid w:val="005058F8"/>
    <w:rsid w:val="005062A6"/>
    <w:rsid w:val="00506557"/>
    <w:rsid w:val="0050677A"/>
    <w:rsid w:val="0050700A"/>
    <w:rsid w:val="00507560"/>
    <w:rsid w:val="005108D8"/>
    <w:rsid w:val="00511360"/>
    <w:rsid w:val="005116F9"/>
    <w:rsid w:val="005153A7"/>
    <w:rsid w:val="005166EF"/>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44EF"/>
    <w:rsid w:val="00534B59"/>
    <w:rsid w:val="00534F30"/>
    <w:rsid w:val="005353EB"/>
    <w:rsid w:val="00535461"/>
    <w:rsid w:val="00535D1B"/>
    <w:rsid w:val="00536420"/>
    <w:rsid w:val="00536759"/>
    <w:rsid w:val="00536D88"/>
    <w:rsid w:val="00537631"/>
    <w:rsid w:val="00537BFF"/>
    <w:rsid w:val="00537C62"/>
    <w:rsid w:val="00537E1D"/>
    <w:rsid w:val="00540D6C"/>
    <w:rsid w:val="00541414"/>
    <w:rsid w:val="005418DB"/>
    <w:rsid w:val="00541A2A"/>
    <w:rsid w:val="005427B9"/>
    <w:rsid w:val="005432F3"/>
    <w:rsid w:val="00543959"/>
    <w:rsid w:val="00545202"/>
    <w:rsid w:val="0054525A"/>
    <w:rsid w:val="005455A1"/>
    <w:rsid w:val="005457F8"/>
    <w:rsid w:val="00546970"/>
    <w:rsid w:val="005503B9"/>
    <w:rsid w:val="005523B8"/>
    <w:rsid w:val="00552C75"/>
    <w:rsid w:val="00554219"/>
    <w:rsid w:val="00554448"/>
    <w:rsid w:val="00554E19"/>
    <w:rsid w:val="0055657D"/>
    <w:rsid w:val="00556E8A"/>
    <w:rsid w:val="0056077B"/>
    <w:rsid w:val="0056121F"/>
    <w:rsid w:val="00561B23"/>
    <w:rsid w:val="00562155"/>
    <w:rsid w:val="00563F22"/>
    <w:rsid w:val="00564356"/>
    <w:rsid w:val="00566195"/>
    <w:rsid w:val="00567C01"/>
    <w:rsid w:val="00571CA4"/>
    <w:rsid w:val="00571DBB"/>
    <w:rsid w:val="0057201A"/>
    <w:rsid w:val="00572457"/>
    <w:rsid w:val="00572505"/>
    <w:rsid w:val="00573C68"/>
    <w:rsid w:val="00573E85"/>
    <w:rsid w:val="00576589"/>
    <w:rsid w:val="00582809"/>
    <w:rsid w:val="00582E4F"/>
    <w:rsid w:val="00583A10"/>
    <w:rsid w:val="0058798C"/>
    <w:rsid w:val="00587BD2"/>
    <w:rsid w:val="00587CF3"/>
    <w:rsid w:val="005900FA"/>
    <w:rsid w:val="005904F2"/>
    <w:rsid w:val="005919A6"/>
    <w:rsid w:val="005923F7"/>
    <w:rsid w:val="005935A4"/>
    <w:rsid w:val="005948C2"/>
    <w:rsid w:val="00594B10"/>
    <w:rsid w:val="00594B5F"/>
    <w:rsid w:val="00595DCA"/>
    <w:rsid w:val="0059779B"/>
    <w:rsid w:val="005A02C4"/>
    <w:rsid w:val="005A209A"/>
    <w:rsid w:val="005A2A48"/>
    <w:rsid w:val="005A2C84"/>
    <w:rsid w:val="005A32F7"/>
    <w:rsid w:val="005A4460"/>
    <w:rsid w:val="005A4C5A"/>
    <w:rsid w:val="005A53A6"/>
    <w:rsid w:val="005A662D"/>
    <w:rsid w:val="005A6CFA"/>
    <w:rsid w:val="005B0F60"/>
    <w:rsid w:val="005B1409"/>
    <w:rsid w:val="005B1F66"/>
    <w:rsid w:val="005B35D7"/>
    <w:rsid w:val="005B392A"/>
    <w:rsid w:val="005B3AA3"/>
    <w:rsid w:val="005B3E67"/>
    <w:rsid w:val="005B51D0"/>
    <w:rsid w:val="005B5E3E"/>
    <w:rsid w:val="005B60D7"/>
    <w:rsid w:val="005B6F83"/>
    <w:rsid w:val="005B7823"/>
    <w:rsid w:val="005B7AF0"/>
    <w:rsid w:val="005B7E8D"/>
    <w:rsid w:val="005C255A"/>
    <w:rsid w:val="005C3D76"/>
    <w:rsid w:val="005C4446"/>
    <w:rsid w:val="005C4757"/>
    <w:rsid w:val="005C6E2F"/>
    <w:rsid w:val="005C74FB"/>
    <w:rsid w:val="005D1602"/>
    <w:rsid w:val="005D1C40"/>
    <w:rsid w:val="005D4347"/>
    <w:rsid w:val="005D4DB6"/>
    <w:rsid w:val="005D675B"/>
    <w:rsid w:val="005D6C62"/>
    <w:rsid w:val="005D72FE"/>
    <w:rsid w:val="005E11EA"/>
    <w:rsid w:val="005E257A"/>
    <w:rsid w:val="005E385F"/>
    <w:rsid w:val="005E55B2"/>
    <w:rsid w:val="005E57CB"/>
    <w:rsid w:val="005E5B81"/>
    <w:rsid w:val="005E653B"/>
    <w:rsid w:val="005E7051"/>
    <w:rsid w:val="005E7468"/>
    <w:rsid w:val="005E78AD"/>
    <w:rsid w:val="005F11FE"/>
    <w:rsid w:val="005F2B29"/>
    <w:rsid w:val="005F2CB1"/>
    <w:rsid w:val="005F2DDC"/>
    <w:rsid w:val="005F3025"/>
    <w:rsid w:val="005F56BB"/>
    <w:rsid w:val="005F618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9E0"/>
    <w:rsid w:val="00620A71"/>
    <w:rsid w:val="00620D80"/>
    <w:rsid w:val="006210F7"/>
    <w:rsid w:val="00621444"/>
    <w:rsid w:val="00622C27"/>
    <w:rsid w:val="006234A6"/>
    <w:rsid w:val="006235DF"/>
    <w:rsid w:val="00623D1B"/>
    <w:rsid w:val="00624A18"/>
    <w:rsid w:val="00624A69"/>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22D"/>
    <w:rsid w:val="00642C5A"/>
    <w:rsid w:val="00643475"/>
    <w:rsid w:val="0064396A"/>
    <w:rsid w:val="006459CC"/>
    <w:rsid w:val="00645E71"/>
    <w:rsid w:val="0064624E"/>
    <w:rsid w:val="00646A87"/>
    <w:rsid w:val="006476C7"/>
    <w:rsid w:val="00650AB9"/>
    <w:rsid w:val="00651D46"/>
    <w:rsid w:val="00653B27"/>
    <w:rsid w:val="0065453B"/>
    <w:rsid w:val="00655733"/>
    <w:rsid w:val="00655868"/>
    <w:rsid w:val="00655ACD"/>
    <w:rsid w:val="00656779"/>
    <w:rsid w:val="00656A92"/>
    <w:rsid w:val="00656DDE"/>
    <w:rsid w:val="00657AD3"/>
    <w:rsid w:val="0066011D"/>
    <w:rsid w:val="006607C0"/>
    <w:rsid w:val="00660FE7"/>
    <w:rsid w:val="006613A6"/>
    <w:rsid w:val="006627A2"/>
    <w:rsid w:val="006627D5"/>
    <w:rsid w:val="00662B52"/>
    <w:rsid w:val="006634E6"/>
    <w:rsid w:val="006655EE"/>
    <w:rsid w:val="006656B8"/>
    <w:rsid w:val="00665C42"/>
    <w:rsid w:val="00665DA6"/>
    <w:rsid w:val="00667EE7"/>
    <w:rsid w:val="0067035F"/>
    <w:rsid w:val="00670922"/>
    <w:rsid w:val="00670BE1"/>
    <w:rsid w:val="00671850"/>
    <w:rsid w:val="00671C32"/>
    <w:rsid w:val="00672094"/>
    <w:rsid w:val="0067218F"/>
    <w:rsid w:val="00672237"/>
    <w:rsid w:val="00673011"/>
    <w:rsid w:val="006738B9"/>
    <w:rsid w:val="00673935"/>
    <w:rsid w:val="00673D25"/>
    <w:rsid w:val="006741F2"/>
    <w:rsid w:val="006748AF"/>
    <w:rsid w:val="00674CC3"/>
    <w:rsid w:val="00675C72"/>
    <w:rsid w:val="006771F9"/>
    <w:rsid w:val="0067722E"/>
    <w:rsid w:val="006776D7"/>
    <w:rsid w:val="006777E7"/>
    <w:rsid w:val="006779C5"/>
    <w:rsid w:val="006809F1"/>
    <w:rsid w:val="00681003"/>
    <w:rsid w:val="006817C9"/>
    <w:rsid w:val="0068320A"/>
    <w:rsid w:val="00683393"/>
    <w:rsid w:val="00683A64"/>
    <w:rsid w:val="00683ECE"/>
    <w:rsid w:val="00684B4D"/>
    <w:rsid w:val="00685F0C"/>
    <w:rsid w:val="006874FA"/>
    <w:rsid w:val="006911CB"/>
    <w:rsid w:val="00692C6C"/>
    <w:rsid w:val="00693540"/>
    <w:rsid w:val="00694F16"/>
    <w:rsid w:val="00695FC2"/>
    <w:rsid w:val="00696470"/>
    <w:rsid w:val="00696949"/>
    <w:rsid w:val="00697052"/>
    <w:rsid w:val="00697E21"/>
    <w:rsid w:val="006A1589"/>
    <w:rsid w:val="006A2A05"/>
    <w:rsid w:val="006A30BE"/>
    <w:rsid w:val="006A4645"/>
    <w:rsid w:val="006A46FB"/>
    <w:rsid w:val="006A5537"/>
    <w:rsid w:val="006A5E28"/>
    <w:rsid w:val="006A5E63"/>
    <w:rsid w:val="006A6765"/>
    <w:rsid w:val="006A697B"/>
    <w:rsid w:val="006A6BD7"/>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701B"/>
    <w:rsid w:val="006C7522"/>
    <w:rsid w:val="006C7B77"/>
    <w:rsid w:val="006D0354"/>
    <w:rsid w:val="006D1332"/>
    <w:rsid w:val="006D1447"/>
    <w:rsid w:val="006D165F"/>
    <w:rsid w:val="006D2B8B"/>
    <w:rsid w:val="006D2E22"/>
    <w:rsid w:val="006D339F"/>
    <w:rsid w:val="006D3FB7"/>
    <w:rsid w:val="006D45A4"/>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3416"/>
    <w:rsid w:val="0070346E"/>
    <w:rsid w:val="00704CF9"/>
    <w:rsid w:val="00704EDB"/>
    <w:rsid w:val="00705C77"/>
    <w:rsid w:val="00706101"/>
    <w:rsid w:val="00707072"/>
    <w:rsid w:val="00707B8C"/>
    <w:rsid w:val="00707D61"/>
    <w:rsid w:val="00710248"/>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6E70"/>
    <w:rsid w:val="00726EA6"/>
    <w:rsid w:val="00727208"/>
    <w:rsid w:val="00727680"/>
    <w:rsid w:val="00730552"/>
    <w:rsid w:val="00732F42"/>
    <w:rsid w:val="007338B3"/>
    <w:rsid w:val="007348B1"/>
    <w:rsid w:val="007352A0"/>
    <w:rsid w:val="00735A32"/>
    <w:rsid w:val="007362A6"/>
    <w:rsid w:val="00736D7D"/>
    <w:rsid w:val="007370D2"/>
    <w:rsid w:val="00737260"/>
    <w:rsid w:val="00740E58"/>
    <w:rsid w:val="00740E6D"/>
    <w:rsid w:val="00742C3F"/>
    <w:rsid w:val="00743041"/>
    <w:rsid w:val="00743F9B"/>
    <w:rsid w:val="007445A0"/>
    <w:rsid w:val="0074524B"/>
    <w:rsid w:val="00745737"/>
    <w:rsid w:val="00746BE5"/>
    <w:rsid w:val="00746C9D"/>
    <w:rsid w:val="00747D8B"/>
    <w:rsid w:val="007506B5"/>
    <w:rsid w:val="00751228"/>
    <w:rsid w:val="007513CF"/>
    <w:rsid w:val="007533C4"/>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17DA"/>
    <w:rsid w:val="007720B1"/>
    <w:rsid w:val="007728A0"/>
    <w:rsid w:val="007729A2"/>
    <w:rsid w:val="00772C7B"/>
    <w:rsid w:val="00772FD7"/>
    <w:rsid w:val="00773A12"/>
    <w:rsid w:val="00773EF4"/>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5A34"/>
    <w:rsid w:val="00786731"/>
    <w:rsid w:val="007869CF"/>
    <w:rsid w:val="007917CD"/>
    <w:rsid w:val="007918D2"/>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44"/>
    <w:rsid w:val="007A21A6"/>
    <w:rsid w:val="007A306F"/>
    <w:rsid w:val="007A330F"/>
    <w:rsid w:val="007A3615"/>
    <w:rsid w:val="007A39C9"/>
    <w:rsid w:val="007A43A6"/>
    <w:rsid w:val="007A5230"/>
    <w:rsid w:val="007A58A6"/>
    <w:rsid w:val="007A6C19"/>
    <w:rsid w:val="007A6EF6"/>
    <w:rsid w:val="007A76CB"/>
    <w:rsid w:val="007B133C"/>
    <w:rsid w:val="007B1660"/>
    <w:rsid w:val="007B1BD1"/>
    <w:rsid w:val="007B3A6A"/>
    <w:rsid w:val="007B3D2D"/>
    <w:rsid w:val="007B42F4"/>
    <w:rsid w:val="007B44B7"/>
    <w:rsid w:val="007B50AE"/>
    <w:rsid w:val="007B51DF"/>
    <w:rsid w:val="007B5E31"/>
    <w:rsid w:val="007B6A7B"/>
    <w:rsid w:val="007B75DB"/>
    <w:rsid w:val="007B789A"/>
    <w:rsid w:val="007B7F2E"/>
    <w:rsid w:val="007C05DD"/>
    <w:rsid w:val="007C06BE"/>
    <w:rsid w:val="007C0B7A"/>
    <w:rsid w:val="007C0C29"/>
    <w:rsid w:val="007C0C9B"/>
    <w:rsid w:val="007C1429"/>
    <w:rsid w:val="007C206B"/>
    <w:rsid w:val="007C2950"/>
    <w:rsid w:val="007C2E66"/>
    <w:rsid w:val="007C33A9"/>
    <w:rsid w:val="007C3D18"/>
    <w:rsid w:val="007C48D7"/>
    <w:rsid w:val="007C4F1D"/>
    <w:rsid w:val="007C60BF"/>
    <w:rsid w:val="007C6A07"/>
    <w:rsid w:val="007C75A1"/>
    <w:rsid w:val="007C77A5"/>
    <w:rsid w:val="007C7981"/>
    <w:rsid w:val="007D0100"/>
    <w:rsid w:val="007D0117"/>
    <w:rsid w:val="007D04D1"/>
    <w:rsid w:val="007D04E5"/>
    <w:rsid w:val="007D302A"/>
    <w:rsid w:val="007D3277"/>
    <w:rsid w:val="007D4992"/>
    <w:rsid w:val="007D5471"/>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B22"/>
    <w:rsid w:val="007E65DD"/>
    <w:rsid w:val="007E6FD9"/>
    <w:rsid w:val="007E7091"/>
    <w:rsid w:val="007F0A8C"/>
    <w:rsid w:val="007F11E4"/>
    <w:rsid w:val="007F14A3"/>
    <w:rsid w:val="007F1DD3"/>
    <w:rsid w:val="007F290F"/>
    <w:rsid w:val="007F35CC"/>
    <w:rsid w:val="007F3EDF"/>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58D6"/>
    <w:rsid w:val="00816196"/>
    <w:rsid w:val="008167C3"/>
    <w:rsid w:val="00816DB6"/>
    <w:rsid w:val="00817196"/>
    <w:rsid w:val="008206E4"/>
    <w:rsid w:val="00820944"/>
    <w:rsid w:val="00822010"/>
    <w:rsid w:val="008235DB"/>
    <w:rsid w:val="008243B8"/>
    <w:rsid w:val="00824AB4"/>
    <w:rsid w:val="008252F0"/>
    <w:rsid w:val="008254E5"/>
    <w:rsid w:val="0082578D"/>
    <w:rsid w:val="00825C42"/>
    <w:rsid w:val="00825D25"/>
    <w:rsid w:val="008277D3"/>
    <w:rsid w:val="00827D6F"/>
    <w:rsid w:val="00831E3C"/>
    <w:rsid w:val="00831FD9"/>
    <w:rsid w:val="008338AD"/>
    <w:rsid w:val="00833B3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39C1"/>
    <w:rsid w:val="00864067"/>
    <w:rsid w:val="00866253"/>
    <w:rsid w:val="0086734F"/>
    <w:rsid w:val="008677FD"/>
    <w:rsid w:val="008706D4"/>
    <w:rsid w:val="00870C4D"/>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DC"/>
    <w:rsid w:val="008809FC"/>
    <w:rsid w:val="008817CC"/>
    <w:rsid w:val="00882009"/>
    <w:rsid w:val="00883D28"/>
    <w:rsid w:val="00884D27"/>
    <w:rsid w:val="008860F9"/>
    <w:rsid w:val="008865D5"/>
    <w:rsid w:val="0088753D"/>
    <w:rsid w:val="008878BF"/>
    <w:rsid w:val="00894114"/>
    <w:rsid w:val="0089411E"/>
    <w:rsid w:val="008941E3"/>
    <w:rsid w:val="00894898"/>
    <w:rsid w:val="00894A88"/>
    <w:rsid w:val="00895386"/>
    <w:rsid w:val="00896896"/>
    <w:rsid w:val="00896E7D"/>
    <w:rsid w:val="0089763D"/>
    <w:rsid w:val="00897AF9"/>
    <w:rsid w:val="008A00C2"/>
    <w:rsid w:val="008A17F5"/>
    <w:rsid w:val="008A1B96"/>
    <w:rsid w:val="008A21FF"/>
    <w:rsid w:val="008A2CE2"/>
    <w:rsid w:val="008A2F24"/>
    <w:rsid w:val="008A30AC"/>
    <w:rsid w:val="008A3AAD"/>
    <w:rsid w:val="008A3D32"/>
    <w:rsid w:val="008A4324"/>
    <w:rsid w:val="008A44B8"/>
    <w:rsid w:val="008A51A8"/>
    <w:rsid w:val="008A54C7"/>
    <w:rsid w:val="008A5ACE"/>
    <w:rsid w:val="008A5FBC"/>
    <w:rsid w:val="008A767C"/>
    <w:rsid w:val="008A77D8"/>
    <w:rsid w:val="008A7AC0"/>
    <w:rsid w:val="008B0483"/>
    <w:rsid w:val="008B049D"/>
    <w:rsid w:val="008B0E05"/>
    <w:rsid w:val="008B0FFA"/>
    <w:rsid w:val="008B120C"/>
    <w:rsid w:val="008B1481"/>
    <w:rsid w:val="008B1AD7"/>
    <w:rsid w:val="008B1F77"/>
    <w:rsid w:val="008B2CA7"/>
    <w:rsid w:val="008B51A0"/>
    <w:rsid w:val="008B530E"/>
    <w:rsid w:val="008B592A"/>
    <w:rsid w:val="008B61A7"/>
    <w:rsid w:val="008B78FC"/>
    <w:rsid w:val="008B7B5C"/>
    <w:rsid w:val="008C02EB"/>
    <w:rsid w:val="008C0997"/>
    <w:rsid w:val="008C0C99"/>
    <w:rsid w:val="008C2017"/>
    <w:rsid w:val="008C2843"/>
    <w:rsid w:val="008C3726"/>
    <w:rsid w:val="008C40DF"/>
    <w:rsid w:val="008C4751"/>
    <w:rsid w:val="008C4958"/>
    <w:rsid w:val="008C4BAA"/>
    <w:rsid w:val="008C4C24"/>
    <w:rsid w:val="008C580F"/>
    <w:rsid w:val="008C5C24"/>
    <w:rsid w:val="008C5E18"/>
    <w:rsid w:val="008C6497"/>
    <w:rsid w:val="008C6AE8"/>
    <w:rsid w:val="008C6FDE"/>
    <w:rsid w:val="008C7573"/>
    <w:rsid w:val="008D00A5"/>
    <w:rsid w:val="008D07C4"/>
    <w:rsid w:val="008D2289"/>
    <w:rsid w:val="008D3410"/>
    <w:rsid w:val="008D34F1"/>
    <w:rsid w:val="008D39D8"/>
    <w:rsid w:val="008D3A10"/>
    <w:rsid w:val="008D3ADA"/>
    <w:rsid w:val="008D51F3"/>
    <w:rsid w:val="008D626F"/>
    <w:rsid w:val="008D6578"/>
    <w:rsid w:val="008D6D1A"/>
    <w:rsid w:val="008D73EF"/>
    <w:rsid w:val="008D7438"/>
    <w:rsid w:val="008E065E"/>
    <w:rsid w:val="008E0927"/>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900A54"/>
    <w:rsid w:val="00901FF9"/>
    <w:rsid w:val="0090200A"/>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AD8"/>
    <w:rsid w:val="00916079"/>
    <w:rsid w:val="009168D8"/>
    <w:rsid w:val="00917CE9"/>
    <w:rsid w:val="00920BF2"/>
    <w:rsid w:val="009212DC"/>
    <w:rsid w:val="00921393"/>
    <w:rsid w:val="00921BC5"/>
    <w:rsid w:val="00922010"/>
    <w:rsid w:val="009227A1"/>
    <w:rsid w:val="00923165"/>
    <w:rsid w:val="00923EAC"/>
    <w:rsid w:val="009248DC"/>
    <w:rsid w:val="00924C52"/>
    <w:rsid w:val="00927413"/>
    <w:rsid w:val="00927DAF"/>
    <w:rsid w:val="00930C48"/>
    <w:rsid w:val="009312FC"/>
    <w:rsid w:val="00931BD9"/>
    <w:rsid w:val="00931BE3"/>
    <w:rsid w:val="00932966"/>
    <w:rsid w:val="00932C12"/>
    <w:rsid w:val="00933081"/>
    <w:rsid w:val="0093391A"/>
    <w:rsid w:val="00933A73"/>
    <w:rsid w:val="00933CB8"/>
    <w:rsid w:val="009365FF"/>
    <w:rsid w:val="00936875"/>
    <w:rsid w:val="009368F3"/>
    <w:rsid w:val="00936C28"/>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0FA"/>
    <w:rsid w:val="00950C8A"/>
    <w:rsid w:val="00950DE7"/>
    <w:rsid w:val="0095134F"/>
    <w:rsid w:val="009518D4"/>
    <w:rsid w:val="0095239F"/>
    <w:rsid w:val="00953920"/>
    <w:rsid w:val="00953D47"/>
    <w:rsid w:val="0095542B"/>
    <w:rsid w:val="00955B24"/>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66ECA"/>
    <w:rsid w:val="00971BBE"/>
    <w:rsid w:val="00971F08"/>
    <w:rsid w:val="009738DE"/>
    <w:rsid w:val="00973A2B"/>
    <w:rsid w:val="0097498F"/>
    <w:rsid w:val="00974C3E"/>
    <w:rsid w:val="009754F8"/>
    <w:rsid w:val="009757DD"/>
    <w:rsid w:val="00975F00"/>
    <w:rsid w:val="0097603D"/>
    <w:rsid w:val="00976949"/>
    <w:rsid w:val="00977A97"/>
    <w:rsid w:val="00977DFC"/>
    <w:rsid w:val="00980477"/>
    <w:rsid w:val="00981D22"/>
    <w:rsid w:val="009831A5"/>
    <w:rsid w:val="00985253"/>
    <w:rsid w:val="009853B3"/>
    <w:rsid w:val="0098576D"/>
    <w:rsid w:val="00990630"/>
    <w:rsid w:val="00991540"/>
    <w:rsid w:val="00991761"/>
    <w:rsid w:val="00993A41"/>
    <w:rsid w:val="00993D35"/>
    <w:rsid w:val="00994DCA"/>
    <w:rsid w:val="00994E39"/>
    <w:rsid w:val="00994E97"/>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403E"/>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35DB"/>
    <w:rsid w:val="009E37A1"/>
    <w:rsid w:val="009E414C"/>
    <w:rsid w:val="009E47A3"/>
    <w:rsid w:val="009E5CC5"/>
    <w:rsid w:val="009E7449"/>
    <w:rsid w:val="009F037E"/>
    <w:rsid w:val="009F08F3"/>
    <w:rsid w:val="009F11EF"/>
    <w:rsid w:val="009F1952"/>
    <w:rsid w:val="009F1D5C"/>
    <w:rsid w:val="009F2FFE"/>
    <w:rsid w:val="009F344F"/>
    <w:rsid w:val="009F6767"/>
    <w:rsid w:val="009F6E14"/>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288E"/>
    <w:rsid w:val="00A13028"/>
    <w:rsid w:val="00A138EF"/>
    <w:rsid w:val="00A13E54"/>
    <w:rsid w:val="00A155AE"/>
    <w:rsid w:val="00A16B63"/>
    <w:rsid w:val="00A1744E"/>
    <w:rsid w:val="00A17965"/>
    <w:rsid w:val="00A17F63"/>
    <w:rsid w:val="00A202B2"/>
    <w:rsid w:val="00A203C4"/>
    <w:rsid w:val="00A204FE"/>
    <w:rsid w:val="00A208BA"/>
    <w:rsid w:val="00A21197"/>
    <w:rsid w:val="00A218B3"/>
    <w:rsid w:val="00A2193B"/>
    <w:rsid w:val="00A22D6A"/>
    <w:rsid w:val="00A2351A"/>
    <w:rsid w:val="00A23ECB"/>
    <w:rsid w:val="00A25033"/>
    <w:rsid w:val="00A264A9"/>
    <w:rsid w:val="00A26961"/>
    <w:rsid w:val="00A269C9"/>
    <w:rsid w:val="00A26DCF"/>
    <w:rsid w:val="00A26F70"/>
    <w:rsid w:val="00A27785"/>
    <w:rsid w:val="00A30187"/>
    <w:rsid w:val="00A32024"/>
    <w:rsid w:val="00A3448A"/>
    <w:rsid w:val="00A34CCC"/>
    <w:rsid w:val="00A35287"/>
    <w:rsid w:val="00A35D2D"/>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49B"/>
    <w:rsid w:val="00A55922"/>
    <w:rsid w:val="00A60009"/>
    <w:rsid w:val="00A61499"/>
    <w:rsid w:val="00A615E7"/>
    <w:rsid w:val="00A61D48"/>
    <w:rsid w:val="00A62A77"/>
    <w:rsid w:val="00A63483"/>
    <w:rsid w:val="00A638B5"/>
    <w:rsid w:val="00A6399E"/>
    <w:rsid w:val="00A657D7"/>
    <w:rsid w:val="00A660AC"/>
    <w:rsid w:val="00A66322"/>
    <w:rsid w:val="00A67208"/>
    <w:rsid w:val="00A67E6C"/>
    <w:rsid w:val="00A70992"/>
    <w:rsid w:val="00A7144B"/>
    <w:rsid w:val="00A71B99"/>
    <w:rsid w:val="00A72124"/>
    <w:rsid w:val="00A72788"/>
    <w:rsid w:val="00A733CD"/>
    <w:rsid w:val="00A73731"/>
    <w:rsid w:val="00A739D0"/>
    <w:rsid w:val="00A73E0D"/>
    <w:rsid w:val="00A74E4A"/>
    <w:rsid w:val="00A7607A"/>
    <w:rsid w:val="00A761D4"/>
    <w:rsid w:val="00A76CA6"/>
    <w:rsid w:val="00A770B3"/>
    <w:rsid w:val="00A77A8E"/>
    <w:rsid w:val="00A77C64"/>
    <w:rsid w:val="00A77DC4"/>
    <w:rsid w:val="00A77EC4"/>
    <w:rsid w:val="00A815A1"/>
    <w:rsid w:val="00A8423A"/>
    <w:rsid w:val="00A842A0"/>
    <w:rsid w:val="00A8454D"/>
    <w:rsid w:val="00A84DC2"/>
    <w:rsid w:val="00A8544D"/>
    <w:rsid w:val="00A916BB"/>
    <w:rsid w:val="00A91B0F"/>
    <w:rsid w:val="00A92879"/>
    <w:rsid w:val="00A9442A"/>
    <w:rsid w:val="00A97339"/>
    <w:rsid w:val="00A97FBF"/>
    <w:rsid w:val="00AA001A"/>
    <w:rsid w:val="00AA016F"/>
    <w:rsid w:val="00AA1ED6"/>
    <w:rsid w:val="00AA437D"/>
    <w:rsid w:val="00AA4D39"/>
    <w:rsid w:val="00AA51D6"/>
    <w:rsid w:val="00AA6942"/>
    <w:rsid w:val="00AB0BC8"/>
    <w:rsid w:val="00AB11CA"/>
    <w:rsid w:val="00AB14D9"/>
    <w:rsid w:val="00AB4AB8"/>
    <w:rsid w:val="00AB4D71"/>
    <w:rsid w:val="00AB5BBC"/>
    <w:rsid w:val="00AB655E"/>
    <w:rsid w:val="00AC007F"/>
    <w:rsid w:val="00AC0C59"/>
    <w:rsid w:val="00AC1455"/>
    <w:rsid w:val="00AC2ECD"/>
    <w:rsid w:val="00AC3119"/>
    <w:rsid w:val="00AC3C40"/>
    <w:rsid w:val="00AC49FB"/>
    <w:rsid w:val="00AC57FA"/>
    <w:rsid w:val="00AC5A10"/>
    <w:rsid w:val="00AC64D7"/>
    <w:rsid w:val="00AC66E7"/>
    <w:rsid w:val="00AD068F"/>
    <w:rsid w:val="00AD0AA3"/>
    <w:rsid w:val="00AD1BB2"/>
    <w:rsid w:val="00AD256D"/>
    <w:rsid w:val="00AD2679"/>
    <w:rsid w:val="00AD2C6C"/>
    <w:rsid w:val="00AD38E2"/>
    <w:rsid w:val="00AD3C02"/>
    <w:rsid w:val="00AD3F94"/>
    <w:rsid w:val="00AD46E0"/>
    <w:rsid w:val="00AD4A5A"/>
    <w:rsid w:val="00AD5BF8"/>
    <w:rsid w:val="00AD7515"/>
    <w:rsid w:val="00AE0591"/>
    <w:rsid w:val="00AE22CA"/>
    <w:rsid w:val="00AE2773"/>
    <w:rsid w:val="00AE27AC"/>
    <w:rsid w:val="00AE298B"/>
    <w:rsid w:val="00AE347C"/>
    <w:rsid w:val="00AE40E0"/>
    <w:rsid w:val="00AE4434"/>
    <w:rsid w:val="00AE46B9"/>
    <w:rsid w:val="00AE480D"/>
    <w:rsid w:val="00AE4DBA"/>
    <w:rsid w:val="00AE4F07"/>
    <w:rsid w:val="00AE53BC"/>
    <w:rsid w:val="00AE7E8B"/>
    <w:rsid w:val="00AF0E0B"/>
    <w:rsid w:val="00AF16A3"/>
    <w:rsid w:val="00AF1C5D"/>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D09"/>
    <w:rsid w:val="00B21539"/>
    <w:rsid w:val="00B22177"/>
    <w:rsid w:val="00B2255B"/>
    <w:rsid w:val="00B22850"/>
    <w:rsid w:val="00B2442F"/>
    <w:rsid w:val="00B2450E"/>
    <w:rsid w:val="00B266DF"/>
    <w:rsid w:val="00B2763F"/>
    <w:rsid w:val="00B27AAC"/>
    <w:rsid w:val="00B308A7"/>
    <w:rsid w:val="00B30929"/>
    <w:rsid w:val="00B30A17"/>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6D"/>
    <w:rsid w:val="00B4509A"/>
    <w:rsid w:val="00B455F2"/>
    <w:rsid w:val="00B45607"/>
    <w:rsid w:val="00B45A52"/>
    <w:rsid w:val="00B46175"/>
    <w:rsid w:val="00B50CD4"/>
    <w:rsid w:val="00B51590"/>
    <w:rsid w:val="00B5180D"/>
    <w:rsid w:val="00B51AC4"/>
    <w:rsid w:val="00B52881"/>
    <w:rsid w:val="00B52A6F"/>
    <w:rsid w:val="00B53E25"/>
    <w:rsid w:val="00B541B5"/>
    <w:rsid w:val="00B54546"/>
    <w:rsid w:val="00B548B7"/>
    <w:rsid w:val="00B56152"/>
    <w:rsid w:val="00B56226"/>
    <w:rsid w:val="00B6120C"/>
    <w:rsid w:val="00B61EFF"/>
    <w:rsid w:val="00B6238C"/>
    <w:rsid w:val="00B6269D"/>
    <w:rsid w:val="00B63F2F"/>
    <w:rsid w:val="00B642C9"/>
    <w:rsid w:val="00B664C7"/>
    <w:rsid w:val="00B67E64"/>
    <w:rsid w:val="00B71E67"/>
    <w:rsid w:val="00B72515"/>
    <w:rsid w:val="00B73031"/>
    <w:rsid w:val="00B739F6"/>
    <w:rsid w:val="00B73E2C"/>
    <w:rsid w:val="00B75B11"/>
    <w:rsid w:val="00B7605B"/>
    <w:rsid w:val="00B76681"/>
    <w:rsid w:val="00B801C9"/>
    <w:rsid w:val="00B80385"/>
    <w:rsid w:val="00B81A6C"/>
    <w:rsid w:val="00B84DF3"/>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C5C"/>
    <w:rsid w:val="00BA76E0"/>
    <w:rsid w:val="00BB2A25"/>
    <w:rsid w:val="00BB3D8B"/>
    <w:rsid w:val="00BB474F"/>
    <w:rsid w:val="00BB51E9"/>
    <w:rsid w:val="00BB52B0"/>
    <w:rsid w:val="00BB7ABD"/>
    <w:rsid w:val="00BC03B8"/>
    <w:rsid w:val="00BC0FDC"/>
    <w:rsid w:val="00BC3053"/>
    <w:rsid w:val="00BC3E20"/>
    <w:rsid w:val="00BC4C9D"/>
    <w:rsid w:val="00BC4CFE"/>
    <w:rsid w:val="00BC4D2E"/>
    <w:rsid w:val="00BC4DE3"/>
    <w:rsid w:val="00BC5803"/>
    <w:rsid w:val="00BC58EF"/>
    <w:rsid w:val="00BC5A1E"/>
    <w:rsid w:val="00BC7784"/>
    <w:rsid w:val="00BD1F95"/>
    <w:rsid w:val="00BD36AE"/>
    <w:rsid w:val="00BD3A66"/>
    <w:rsid w:val="00BD3B33"/>
    <w:rsid w:val="00BD4328"/>
    <w:rsid w:val="00BD4634"/>
    <w:rsid w:val="00BD48AC"/>
    <w:rsid w:val="00BD5F1A"/>
    <w:rsid w:val="00BD713D"/>
    <w:rsid w:val="00BD7651"/>
    <w:rsid w:val="00BE00D2"/>
    <w:rsid w:val="00BE1234"/>
    <w:rsid w:val="00BE1780"/>
    <w:rsid w:val="00BE1947"/>
    <w:rsid w:val="00BE1966"/>
    <w:rsid w:val="00BE2A41"/>
    <w:rsid w:val="00BE2FA6"/>
    <w:rsid w:val="00BE333F"/>
    <w:rsid w:val="00BE3507"/>
    <w:rsid w:val="00BE5122"/>
    <w:rsid w:val="00BE6604"/>
    <w:rsid w:val="00BE68D0"/>
    <w:rsid w:val="00BE6E86"/>
    <w:rsid w:val="00BE7406"/>
    <w:rsid w:val="00BE7603"/>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CDE"/>
    <w:rsid w:val="00C01F33"/>
    <w:rsid w:val="00C02CC6"/>
    <w:rsid w:val="00C0352D"/>
    <w:rsid w:val="00C0398F"/>
    <w:rsid w:val="00C040F7"/>
    <w:rsid w:val="00C044AB"/>
    <w:rsid w:val="00C04B69"/>
    <w:rsid w:val="00C04FBF"/>
    <w:rsid w:val="00C05706"/>
    <w:rsid w:val="00C057E5"/>
    <w:rsid w:val="00C06932"/>
    <w:rsid w:val="00C07377"/>
    <w:rsid w:val="00C07DAA"/>
    <w:rsid w:val="00C10478"/>
    <w:rsid w:val="00C12107"/>
    <w:rsid w:val="00C13643"/>
    <w:rsid w:val="00C14D4B"/>
    <w:rsid w:val="00C154BB"/>
    <w:rsid w:val="00C15504"/>
    <w:rsid w:val="00C15ADB"/>
    <w:rsid w:val="00C160B2"/>
    <w:rsid w:val="00C165DF"/>
    <w:rsid w:val="00C17993"/>
    <w:rsid w:val="00C23264"/>
    <w:rsid w:val="00C2461F"/>
    <w:rsid w:val="00C24B09"/>
    <w:rsid w:val="00C24BDA"/>
    <w:rsid w:val="00C25408"/>
    <w:rsid w:val="00C25554"/>
    <w:rsid w:val="00C25751"/>
    <w:rsid w:val="00C26A78"/>
    <w:rsid w:val="00C27259"/>
    <w:rsid w:val="00C279B5"/>
    <w:rsid w:val="00C27C45"/>
    <w:rsid w:val="00C27D6B"/>
    <w:rsid w:val="00C31BF7"/>
    <w:rsid w:val="00C3450D"/>
    <w:rsid w:val="00C3497D"/>
    <w:rsid w:val="00C359EC"/>
    <w:rsid w:val="00C35DB8"/>
    <w:rsid w:val="00C3661E"/>
    <w:rsid w:val="00C36FAD"/>
    <w:rsid w:val="00C3719D"/>
    <w:rsid w:val="00C37CB2"/>
    <w:rsid w:val="00C37F97"/>
    <w:rsid w:val="00C40800"/>
    <w:rsid w:val="00C40D48"/>
    <w:rsid w:val="00C42465"/>
    <w:rsid w:val="00C4293F"/>
    <w:rsid w:val="00C43813"/>
    <w:rsid w:val="00C445BE"/>
    <w:rsid w:val="00C44D28"/>
    <w:rsid w:val="00C450A5"/>
    <w:rsid w:val="00C46E6C"/>
    <w:rsid w:val="00C473A5"/>
    <w:rsid w:val="00C50F4E"/>
    <w:rsid w:val="00C5128D"/>
    <w:rsid w:val="00C51EFB"/>
    <w:rsid w:val="00C52E05"/>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310"/>
    <w:rsid w:val="00C64672"/>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3793"/>
    <w:rsid w:val="00C83DAE"/>
    <w:rsid w:val="00C86282"/>
    <w:rsid w:val="00C86E47"/>
    <w:rsid w:val="00C9027A"/>
    <w:rsid w:val="00C9058C"/>
    <w:rsid w:val="00C9068E"/>
    <w:rsid w:val="00C908FC"/>
    <w:rsid w:val="00C909AB"/>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E95"/>
    <w:rsid w:val="00CA3FFA"/>
    <w:rsid w:val="00CA4708"/>
    <w:rsid w:val="00CA4944"/>
    <w:rsid w:val="00CA495D"/>
    <w:rsid w:val="00CA5626"/>
    <w:rsid w:val="00CA63BF"/>
    <w:rsid w:val="00CA694C"/>
    <w:rsid w:val="00CA6EA4"/>
    <w:rsid w:val="00CA70A3"/>
    <w:rsid w:val="00CB1906"/>
    <w:rsid w:val="00CB1995"/>
    <w:rsid w:val="00CB1F63"/>
    <w:rsid w:val="00CB271E"/>
    <w:rsid w:val="00CB322D"/>
    <w:rsid w:val="00CB3A0C"/>
    <w:rsid w:val="00CB3B8D"/>
    <w:rsid w:val="00CB4D1D"/>
    <w:rsid w:val="00CB5A82"/>
    <w:rsid w:val="00CB7170"/>
    <w:rsid w:val="00CC0331"/>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6490"/>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E7C7D"/>
    <w:rsid w:val="00CF1354"/>
    <w:rsid w:val="00CF1C23"/>
    <w:rsid w:val="00CF32EA"/>
    <w:rsid w:val="00CF3B1F"/>
    <w:rsid w:val="00CF3BF6"/>
    <w:rsid w:val="00CF582A"/>
    <w:rsid w:val="00CF621F"/>
    <w:rsid w:val="00CF625B"/>
    <w:rsid w:val="00CF687E"/>
    <w:rsid w:val="00CF7B8F"/>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568F"/>
    <w:rsid w:val="00D159A9"/>
    <w:rsid w:val="00D16C1E"/>
    <w:rsid w:val="00D171B8"/>
    <w:rsid w:val="00D20C66"/>
    <w:rsid w:val="00D21B7C"/>
    <w:rsid w:val="00D22F2A"/>
    <w:rsid w:val="00D239A7"/>
    <w:rsid w:val="00D23F47"/>
    <w:rsid w:val="00D24887"/>
    <w:rsid w:val="00D2542B"/>
    <w:rsid w:val="00D26777"/>
    <w:rsid w:val="00D303BA"/>
    <w:rsid w:val="00D3125B"/>
    <w:rsid w:val="00D32F11"/>
    <w:rsid w:val="00D33B3A"/>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318"/>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871"/>
    <w:rsid w:val="00D708B0"/>
    <w:rsid w:val="00D71A75"/>
    <w:rsid w:val="00D728EE"/>
    <w:rsid w:val="00D7531F"/>
    <w:rsid w:val="00D753CF"/>
    <w:rsid w:val="00D7696D"/>
    <w:rsid w:val="00D76D3B"/>
    <w:rsid w:val="00D77640"/>
    <w:rsid w:val="00D77B1D"/>
    <w:rsid w:val="00D77CB1"/>
    <w:rsid w:val="00D8021F"/>
    <w:rsid w:val="00D80383"/>
    <w:rsid w:val="00D81570"/>
    <w:rsid w:val="00D823C6"/>
    <w:rsid w:val="00D82F75"/>
    <w:rsid w:val="00D8327F"/>
    <w:rsid w:val="00D83DB9"/>
    <w:rsid w:val="00D854BE"/>
    <w:rsid w:val="00D86BB2"/>
    <w:rsid w:val="00D86CA3"/>
    <w:rsid w:val="00D87197"/>
    <w:rsid w:val="00D871CE"/>
    <w:rsid w:val="00D9196D"/>
    <w:rsid w:val="00D91AE1"/>
    <w:rsid w:val="00D92982"/>
    <w:rsid w:val="00D932FD"/>
    <w:rsid w:val="00D93B17"/>
    <w:rsid w:val="00D94C8C"/>
    <w:rsid w:val="00D95CE9"/>
    <w:rsid w:val="00D97336"/>
    <w:rsid w:val="00D97414"/>
    <w:rsid w:val="00DA0BEF"/>
    <w:rsid w:val="00DA0BFD"/>
    <w:rsid w:val="00DA16B7"/>
    <w:rsid w:val="00DA1D8F"/>
    <w:rsid w:val="00DA305E"/>
    <w:rsid w:val="00DA51FD"/>
    <w:rsid w:val="00DA5417"/>
    <w:rsid w:val="00DA56E8"/>
    <w:rsid w:val="00DA73EE"/>
    <w:rsid w:val="00DA7E97"/>
    <w:rsid w:val="00DB0A9F"/>
    <w:rsid w:val="00DB12F4"/>
    <w:rsid w:val="00DB2AB4"/>
    <w:rsid w:val="00DB377D"/>
    <w:rsid w:val="00DB4749"/>
    <w:rsid w:val="00DB4DB1"/>
    <w:rsid w:val="00DB758C"/>
    <w:rsid w:val="00DC1041"/>
    <w:rsid w:val="00DC1B39"/>
    <w:rsid w:val="00DC2D36"/>
    <w:rsid w:val="00DC3ECA"/>
    <w:rsid w:val="00DC53EF"/>
    <w:rsid w:val="00DC7BAC"/>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33D"/>
    <w:rsid w:val="00DF15E0"/>
    <w:rsid w:val="00DF1BB4"/>
    <w:rsid w:val="00DF2F68"/>
    <w:rsid w:val="00DF37A0"/>
    <w:rsid w:val="00DF380A"/>
    <w:rsid w:val="00DF4ABD"/>
    <w:rsid w:val="00DF579F"/>
    <w:rsid w:val="00E00063"/>
    <w:rsid w:val="00E008CB"/>
    <w:rsid w:val="00E00BD3"/>
    <w:rsid w:val="00E00CC7"/>
    <w:rsid w:val="00E00CF2"/>
    <w:rsid w:val="00E018EE"/>
    <w:rsid w:val="00E02E18"/>
    <w:rsid w:val="00E03F6D"/>
    <w:rsid w:val="00E04686"/>
    <w:rsid w:val="00E052FA"/>
    <w:rsid w:val="00E052FD"/>
    <w:rsid w:val="00E065A6"/>
    <w:rsid w:val="00E06FD7"/>
    <w:rsid w:val="00E07524"/>
    <w:rsid w:val="00E07783"/>
    <w:rsid w:val="00E07876"/>
    <w:rsid w:val="00E10217"/>
    <w:rsid w:val="00E110E7"/>
    <w:rsid w:val="00E11582"/>
    <w:rsid w:val="00E11A9C"/>
    <w:rsid w:val="00E11B20"/>
    <w:rsid w:val="00E12E41"/>
    <w:rsid w:val="00E13554"/>
    <w:rsid w:val="00E15307"/>
    <w:rsid w:val="00E159C7"/>
    <w:rsid w:val="00E17FA2"/>
    <w:rsid w:val="00E2093E"/>
    <w:rsid w:val="00E215AB"/>
    <w:rsid w:val="00E22330"/>
    <w:rsid w:val="00E236ED"/>
    <w:rsid w:val="00E2381B"/>
    <w:rsid w:val="00E24D1A"/>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0ED6"/>
    <w:rsid w:val="00E51361"/>
    <w:rsid w:val="00E51C1E"/>
    <w:rsid w:val="00E526C4"/>
    <w:rsid w:val="00E53B4B"/>
    <w:rsid w:val="00E53B75"/>
    <w:rsid w:val="00E53F51"/>
    <w:rsid w:val="00E54D7E"/>
    <w:rsid w:val="00E54E3B"/>
    <w:rsid w:val="00E56478"/>
    <w:rsid w:val="00E56899"/>
    <w:rsid w:val="00E569C7"/>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5523"/>
    <w:rsid w:val="00E758EC"/>
    <w:rsid w:val="00E8234C"/>
    <w:rsid w:val="00E8274F"/>
    <w:rsid w:val="00E827E0"/>
    <w:rsid w:val="00E82863"/>
    <w:rsid w:val="00E8371B"/>
    <w:rsid w:val="00E838B0"/>
    <w:rsid w:val="00E83AA9"/>
    <w:rsid w:val="00E8506C"/>
    <w:rsid w:val="00E85681"/>
    <w:rsid w:val="00E85928"/>
    <w:rsid w:val="00E87822"/>
    <w:rsid w:val="00E87FA1"/>
    <w:rsid w:val="00E90395"/>
    <w:rsid w:val="00E90E49"/>
    <w:rsid w:val="00E911C6"/>
    <w:rsid w:val="00E917F9"/>
    <w:rsid w:val="00E9291C"/>
    <w:rsid w:val="00E93596"/>
    <w:rsid w:val="00E93FFE"/>
    <w:rsid w:val="00E946D7"/>
    <w:rsid w:val="00E94F8A"/>
    <w:rsid w:val="00E95C0B"/>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D7"/>
    <w:rsid w:val="00EB35CE"/>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9C2"/>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5151"/>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EF7CAB"/>
    <w:rsid w:val="00F00FE8"/>
    <w:rsid w:val="00F01173"/>
    <w:rsid w:val="00F016ED"/>
    <w:rsid w:val="00F01C09"/>
    <w:rsid w:val="00F01DC3"/>
    <w:rsid w:val="00F0263A"/>
    <w:rsid w:val="00F03701"/>
    <w:rsid w:val="00F048BB"/>
    <w:rsid w:val="00F04A6E"/>
    <w:rsid w:val="00F0528D"/>
    <w:rsid w:val="00F06770"/>
    <w:rsid w:val="00F06C67"/>
    <w:rsid w:val="00F06DFD"/>
    <w:rsid w:val="00F071D1"/>
    <w:rsid w:val="00F07533"/>
    <w:rsid w:val="00F1025E"/>
    <w:rsid w:val="00F10629"/>
    <w:rsid w:val="00F108ED"/>
    <w:rsid w:val="00F119BB"/>
    <w:rsid w:val="00F12AA0"/>
    <w:rsid w:val="00F12F62"/>
    <w:rsid w:val="00F130CB"/>
    <w:rsid w:val="00F1407B"/>
    <w:rsid w:val="00F14B44"/>
    <w:rsid w:val="00F15FA5"/>
    <w:rsid w:val="00F161A8"/>
    <w:rsid w:val="00F1621E"/>
    <w:rsid w:val="00F209B7"/>
    <w:rsid w:val="00F2376F"/>
    <w:rsid w:val="00F243D8"/>
    <w:rsid w:val="00F25860"/>
    <w:rsid w:val="00F261F1"/>
    <w:rsid w:val="00F26A94"/>
    <w:rsid w:val="00F30668"/>
    <w:rsid w:val="00F307AF"/>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76E"/>
    <w:rsid w:val="00F60203"/>
    <w:rsid w:val="00F60301"/>
    <w:rsid w:val="00F607C5"/>
    <w:rsid w:val="00F60DEA"/>
    <w:rsid w:val="00F625B8"/>
    <w:rsid w:val="00F6302A"/>
    <w:rsid w:val="00F63950"/>
    <w:rsid w:val="00F64C2B"/>
    <w:rsid w:val="00F651BE"/>
    <w:rsid w:val="00F65C45"/>
    <w:rsid w:val="00F66E47"/>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63CB"/>
    <w:rsid w:val="00F868F5"/>
    <w:rsid w:val="00F876D6"/>
    <w:rsid w:val="00F87953"/>
    <w:rsid w:val="00F87A33"/>
    <w:rsid w:val="00F9056A"/>
    <w:rsid w:val="00F90B2A"/>
    <w:rsid w:val="00F90F8D"/>
    <w:rsid w:val="00F91173"/>
    <w:rsid w:val="00F91BBD"/>
    <w:rsid w:val="00F926C5"/>
    <w:rsid w:val="00F92782"/>
    <w:rsid w:val="00F92B48"/>
    <w:rsid w:val="00F937B3"/>
    <w:rsid w:val="00F93AA9"/>
    <w:rsid w:val="00F94EC3"/>
    <w:rsid w:val="00F953FB"/>
    <w:rsid w:val="00F955C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11A5"/>
    <w:rsid w:val="00FC12FA"/>
    <w:rsid w:val="00FC179B"/>
    <w:rsid w:val="00FC3928"/>
    <w:rsid w:val="00FC3B56"/>
    <w:rsid w:val="00FC3C3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655"/>
    <w:rsid w:val="00FE1C0B"/>
    <w:rsid w:val="00FE2365"/>
    <w:rsid w:val="00FE2728"/>
    <w:rsid w:val="00FE32BC"/>
    <w:rsid w:val="00FE37D7"/>
    <w:rsid w:val="00FE47DC"/>
    <w:rsid w:val="00FE4C7B"/>
    <w:rsid w:val="00FE4FF9"/>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09D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809D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809D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character" w:customStyle="1" w:styleId="Char10">
    <w:name w:val="列出段落 Char1"/>
    <w:aliases w:val="List Char,- Bullets Char1,?? ?? Char1,????? Char1,???? Char1,Lista1 Char1,中等深浅网格 1 - 着色 21 Char1,목록 단락 Char1,リスト段落 Char1,¥¡¡¡¡ì¬º¥¹¥È¶ÎÂä Char1,ÁÐ³ö¶ÎÂä Char1,列表段落1 Char1,—ño’i—Ž Char1,¥ê¥¹¥È¶ÎÂä Char1,1st level - Bullet List Paragraph Char1"/>
    <w:uiPriority w:val="34"/>
    <w:qFormat/>
    <w:rsid w:val="003B2ECF"/>
    <w:rPr>
      <w:rFonts w:ascii="Times New Roman" w:eastAsia="Times New Roman" w:hAnsi="Times New Roman" w:cs="Times New Roman"/>
      <w:lang w:eastAsia="en-US"/>
    </w:rPr>
  </w:style>
  <w:style w:type="table" w:customStyle="1" w:styleId="26">
    <w:name w:val="网格型2"/>
    <w:basedOn w:val="a3"/>
    <w:next w:val="afa"/>
    <w:uiPriority w:val="59"/>
    <w:rsid w:val="0064222D"/>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809D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809D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809D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character" w:customStyle="1" w:styleId="Char10">
    <w:name w:val="列出段落 Char1"/>
    <w:aliases w:val="List Char,- Bullets Char1,?? ?? Char1,????? Char1,???? Char1,Lista1 Char1,中等深浅网格 1 - 着色 21 Char1,목록 단락 Char1,リスト段落 Char1,¥¡¡¡¡ì¬º¥¹¥È¶ÎÂä Char1,ÁÐ³ö¶ÎÂä Char1,列表段落1 Char1,—ño’i—Ž Char1,¥ê¥¹¥È¶ÎÂä Char1,1st level - Bullet List Paragraph Char1"/>
    <w:uiPriority w:val="34"/>
    <w:qFormat/>
    <w:rsid w:val="003B2ECF"/>
    <w:rPr>
      <w:rFonts w:ascii="Times New Roman" w:eastAsia="Times New Roman" w:hAnsi="Times New Roman" w:cs="Times New Roman"/>
      <w:lang w:eastAsia="en-US"/>
    </w:rPr>
  </w:style>
  <w:style w:type="table" w:customStyle="1" w:styleId="26">
    <w:name w:val="网格型2"/>
    <w:basedOn w:val="a3"/>
    <w:next w:val="afa"/>
    <w:uiPriority w:val="59"/>
    <w:rsid w:val="0064222D"/>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11">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23176031">
      <w:bodyDiv w:val="1"/>
      <w:marLeft w:val="0"/>
      <w:marRight w:val="0"/>
      <w:marTop w:val="0"/>
      <w:marBottom w:val="0"/>
      <w:divBdr>
        <w:top w:val="none" w:sz="0" w:space="0" w:color="auto"/>
        <w:left w:val="none" w:sz="0" w:space="0" w:color="auto"/>
        <w:bottom w:val="none" w:sz="0" w:space="0" w:color="auto"/>
        <w:right w:val="none" w:sz="0" w:space="0" w:color="auto"/>
      </w:divBdr>
    </w:div>
    <w:div w:id="328556947">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6636240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38274756">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7785806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26520844">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8556855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386684384">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816217172">
      <w:bodyDiv w:val="1"/>
      <w:marLeft w:val="0"/>
      <w:marRight w:val="0"/>
      <w:marTop w:val="0"/>
      <w:marBottom w:val="0"/>
      <w:divBdr>
        <w:top w:val="none" w:sz="0" w:space="0" w:color="auto"/>
        <w:left w:val="none" w:sz="0" w:space="0" w:color="auto"/>
        <w:bottom w:val="none" w:sz="0" w:space="0" w:color="auto"/>
        <w:right w:val="none" w:sz="0" w:space="0" w:color="auto"/>
      </w:divBdr>
    </w:div>
    <w:div w:id="1844589254">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20369935">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22222222222222.vsdx"/><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www.3gpp.org/ftp/tsg_ran/WG1_RL1/TSGR1_114/Docs/R1-2308664.zip"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11111111111111.vsdx"/><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12304;1&#12305;3GPP\RAN1\RAN1%23113\CATT&#25991;&#31295;\R18%20SL-U\MCSt&#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Pt>
            <c:idx val="1"/>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1-8A34-48F7-A514-33421A1CA325}"/>
              </c:ext>
            </c:extLst>
          </c:dPt>
          <c:dPt>
            <c:idx val="2"/>
            <c:invertIfNegative val="0"/>
            <c:bubble3D val="0"/>
            <c:spPr>
              <a:solidFill>
                <a:srgbClr val="92D050"/>
              </a:solidFill>
              <a:ln>
                <a:noFill/>
              </a:ln>
              <a:effectLst/>
            </c:spPr>
            <c:extLst xmlns:c16r2="http://schemas.microsoft.com/office/drawing/2015/06/chart">
              <c:ext xmlns:c16="http://schemas.microsoft.com/office/drawing/2014/chart" uri="{C3380CC4-5D6E-409C-BE32-E72D297353CC}">
                <c16:uniqueId val="{00000003-8A34-48F7-A514-33421A1CA32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Sheet1!$B$33:$D$33</c:f>
              <c:strCache>
                <c:ptCount val="3"/>
                <c:pt idx="0">
                  <c:v>Baseline</c:v>
                </c:pt>
                <c:pt idx="1">
                  <c:v>Scheme 1</c:v>
                </c:pt>
                <c:pt idx="2">
                  <c:v>Scheme 2</c:v>
                </c:pt>
              </c:strCache>
            </c:strRef>
          </c:cat>
          <c:val>
            <c:numRef>
              <c:f>Sheet1!$B$34:$D$34</c:f>
              <c:numCache>
                <c:formatCode>General</c:formatCode>
                <c:ptCount val="3"/>
                <c:pt idx="0">
                  <c:v>4.7300000000000004</c:v>
                </c:pt>
                <c:pt idx="1">
                  <c:v>5.08</c:v>
                </c:pt>
                <c:pt idx="2">
                  <c:v>4.96</c:v>
                </c:pt>
              </c:numCache>
            </c:numRef>
          </c:val>
          <c:extLst xmlns:c16r2="http://schemas.microsoft.com/office/drawing/2015/06/chart">
            <c:ext xmlns:c16="http://schemas.microsoft.com/office/drawing/2014/chart" uri="{C3380CC4-5D6E-409C-BE32-E72D297353CC}">
              <c16:uniqueId val="{00000004-8A34-48F7-A514-33421A1CA325}"/>
            </c:ext>
          </c:extLst>
        </c:ser>
        <c:dLbls>
          <c:showLegendKey val="0"/>
          <c:showVal val="0"/>
          <c:showCatName val="0"/>
          <c:showSerName val="0"/>
          <c:showPercent val="0"/>
          <c:showBubbleSize val="0"/>
        </c:dLbls>
        <c:gapWidth val="219"/>
        <c:overlap val="-27"/>
        <c:axId val="141123968"/>
        <c:axId val="141125504"/>
      </c:barChart>
      <c:catAx>
        <c:axId val="14112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1125504"/>
        <c:crosses val="autoZero"/>
        <c:auto val="1"/>
        <c:lblAlgn val="ctr"/>
        <c:lblOffset val="100"/>
        <c:noMultiLvlLbl val="0"/>
      </c:catAx>
      <c:valAx>
        <c:axId val="141125504"/>
        <c:scaling>
          <c:orientation val="minMax"/>
          <c:min val="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UPT (Mbps)</a:t>
                </a:r>
                <a:endParaRPr lang="zh-CN" alt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1123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B18E0-B3EF-412C-BE86-BFD72D05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4847</Words>
  <Characters>27628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32411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(Xiao)_(Post123)</cp:lastModifiedBy>
  <cp:revision>2</cp:revision>
  <cp:lastPrinted>2008-01-31T07:09:00Z</cp:lastPrinted>
  <dcterms:created xsi:type="dcterms:W3CDTF">2023-10-02T15:02:00Z</dcterms:created>
  <dcterms:modified xsi:type="dcterms:W3CDTF">2023-10-02T15:02:00Z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